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9EC6F8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6C316E">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A71E17">
        <w:rPr>
          <w:rFonts w:ascii="Arial" w:hAnsi="Arial" w:cs="Arial"/>
          <w:b/>
          <w:sz w:val="24"/>
          <w:szCs w:val="24"/>
        </w:rPr>
        <w:t>2</w:t>
      </w:r>
      <w:r w:rsidR="00A71E17">
        <w:rPr>
          <w:rFonts w:ascii="Arial" w:hAnsi="Arial" w:cs="Arial"/>
          <w:b/>
          <w:bCs/>
          <w:sz w:val="24"/>
          <w:szCs w:val="24"/>
        </w:rPr>
        <w:t>946</w:t>
      </w:r>
    </w:p>
    <w:p w14:paraId="74D3B354" w14:textId="2E839A0A" w:rsidR="00F86A73" w:rsidRPr="004B566C" w:rsidRDefault="006C316E" w:rsidP="004B566C">
      <w:pPr>
        <w:tabs>
          <w:tab w:val="left" w:pos="567"/>
        </w:tabs>
        <w:rPr>
          <w:rFonts w:ascii="Arial" w:hAnsi="Arial" w:cs="Arial"/>
          <w:b/>
          <w:sz w:val="24"/>
        </w:rPr>
      </w:pPr>
      <w:r>
        <w:rPr>
          <w:rFonts w:ascii="Arial" w:hAnsi="Arial" w:cs="Arial"/>
          <w:b/>
          <w:sz w:val="24"/>
        </w:rPr>
        <w:t>Madrid</w:t>
      </w:r>
      <w:r w:rsidR="00231ED4" w:rsidRPr="00231ED4">
        <w:rPr>
          <w:rFonts w:ascii="Arial" w:hAnsi="Arial" w:cs="Arial"/>
          <w:b/>
          <w:sz w:val="24"/>
        </w:rPr>
        <w:t xml:space="preserve">, </w:t>
      </w:r>
      <w:r>
        <w:rPr>
          <w:rFonts w:ascii="Arial" w:hAnsi="Arial" w:cs="Arial"/>
          <w:b/>
          <w:sz w:val="24"/>
        </w:rPr>
        <w:t>Spain</w:t>
      </w:r>
      <w:r w:rsidR="00231ED4" w:rsidRPr="00231ED4">
        <w:rPr>
          <w:rFonts w:ascii="Arial" w:hAnsi="Arial" w:cs="Arial"/>
          <w:b/>
          <w:sz w:val="24"/>
        </w:rPr>
        <w:t xml:space="preserve">, </w:t>
      </w:r>
      <w:r>
        <w:rPr>
          <w:rFonts w:ascii="Arial" w:hAnsi="Arial" w:cs="Arial"/>
          <w:b/>
          <w:sz w:val="24"/>
        </w:rPr>
        <w:t>December</w:t>
      </w:r>
      <w:r w:rsidR="00231ED4" w:rsidRPr="00231ED4">
        <w:rPr>
          <w:rFonts w:ascii="Arial" w:hAnsi="Arial" w:cs="Arial"/>
          <w:b/>
          <w:sz w:val="24"/>
        </w:rPr>
        <w:t xml:space="preserve"> 9</w:t>
      </w:r>
      <w:r w:rsidR="002D7D8C" w:rsidRPr="002D7D8C">
        <w:rPr>
          <w:rFonts w:ascii="Arial" w:hAnsi="Arial" w:cs="Arial"/>
          <w:b/>
          <w:sz w:val="24"/>
          <w:vertAlign w:val="superscript"/>
        </w:rPr>
        <w:t>th</w:t>
      </w:r>
      <w:r w:rsidR="002D7D8C">
        <w:rPr>
          <w:rFonts w:ascii="Arial" w:hAnsi="Arial" w:cs="Arial"/>
          <w:b/>
          <w:sz w:val="24"/>
        </w:rPr>
        <w:t xml:space="preserve"> </w:t>
      </w:r>
      <w:r w:rsidR="00231ED4" w:rsidRPr="00231ED4">
        <w:rPr>
          <w:rFonts w:ascii="Arial" w:hAnsi="Arial" w:cs="Arial"/>
          <w:b/>
          <w:sz w:val="24"/>
        </w:rPr>
        <w:t>-</w:t>
      </w:r>
      <w:r w:rsidR="002D7D8C">
        <w:rPr>
          <w:rFonts w:ascii="Arial" w:hAnsi="Arial" w:cs="Arial"/>
          <w:b/>
          <w:sz w:val="24"/>
        </w:rPr>
        <w:t xml:space="preserve"> </w:t>
      </w:r>
      <w:r w:rsidR="00231ED4" w:rsidRPr="00231ED4">
        <w:rPr>
          <w:rFonts w:ascii="Arial" w:hAnsi="Arial" w:cs="Arial"/>
          <w:b/>
          <w:sz w:val="24"/>
        </w:rPr>
        <w:t>12</w:t>
      </w:r>
      <w:r w:rsidR="002D7D8C" w:rsidRPr="002D7D8C">
        <w:rPr>
          <w:rFonts w:ascii="Arial" w:hAnsi="Arial" w:cs="Arial"/>
          <w:b/>
          <w:sz w:val="24"/>
          <w:vertAlign w:val="superscript"/>
        </w:rPr>
        <w:t>th</w:t>
      </w:r>
      <w:r w:rsidR="002D7D8C">
        <w:rPr>
          <w:rFonts w:ascii="Arial" w:hAnsi="Arial" w:cs="Arial"/>
          <w:b/>
          <w:sz w:val="24"/>
        </w:rPr>
        <w:t xml:space="preserve"> </w:t>
      </w:r>
      <w:r w:rsidR="00231ED4" w:rsidRPr="00231ED4">
        <w:rPr>
          <w:rFonts w:ascii="Arial" w:hAnsi="Arial" w:cs="Arial"/>
          <w:b/>
          <w:sz w:val="24"/>
        </w:rPr>
        <w:t>,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E822A8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DDC" w:rsidRPr="00D53DDC">
        <w:rPr>
          <w:rFonts w:ascii="Arial" w:hAnsi="Arial" w:cs="Arial"/>
          <w:lang w:eastAsia="ja-JP"/>
        </w:rPr>
        <w:t>9.4.1.6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CF7026" w:rsidR="00593315" w:rsidRPr="008836AC" w:rsidRDefault="00D74AAE" w:rsidP="001A248F">
            <w:pPr>
              <w:tabs>
                <w:tab w:val="left" w:pos="567"/>
              </w:tabs>
              <w:spacing w:after="0"/>
              <w:rPr>
                <w:rFonts w:ascii="Arial" w:hAnsi="Arial" w:cs="Arial"/>
              </w:rPr>
            </w:pPr>
            <w:r w:rsidRPr="00D74AAE">
              <w:rPr>
                <w:rFonts w:ascii="Arial" w:hAnsi="Arial" w:cs="Arial"/>
              </w:rPr>
              <w:t>Introduction of Ku Band</w:t>
            </w:r>
            <w:r w:rsidR="00E16204">
              <w:rPr>
                <w:rFonts w:ascii="Arial" w:hAnsi="Arial" w:cs="Arial"/>
              </w:rPr>
              <w:t>s</w:t>
            </w:r>
            <w:r w:rsidRPr="00D74AAE">
              <w:rPr>
                <w:rFonts w:ascii="Arial" w:hAnsi="Arial" w:cs="Arial"/>
              </w:rPr>
              <w:t xml:space="preserve"> for NR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53DDC" w:rsidRDefault="00871653" w:rsidP="001A248F">
            <w:pPr>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27D21A4C" w14:textId="4A38C509" w:rsidR="00871653" w:rsidRPr="00D53DDC" w:rsidRDefault="00871653" w:rsidP="001A248F">
            <w:pPr>
              <w:tabs>
                <w:tab w:val="left" w:pos="567"/>
              </w:tabs>
              <w:spacing w:after="0"/>
              <w:rPr>
                <w:rFonts w:ascii="Arial" w:hAnsi="Arial" w:cs="Arial"/>
              </w:rPr>
            </w:pPr>
            <w:r w:rsidRPr="00D53DDC">
              <w:rPr>
                <w:rFonts w:ascii="Arial" w:hAnsi="Arial" w:cs="Arial"/>
                <w:lang w:eastAsia="ja-JP"/>
              </w:rPr>
              <w:t>No</w:t>
            </w:r>
          </w:p>
        </w:tc>
        <w:tc>
          <w:tcPr>
            <w:tcW w:w="1842" w:type="dxa"/>
          </w:tcPr>
          <w:p w14:paraId="424795E6" w14:textId="77777777" w:rsidR="00871653" w:rsidRPr="00D53DDC" w:rsidRDefault="00871653" w:rsidP="001A248F">
            <w:pPr>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4F4E6C8C" w14:textId="70FB88E6" w:rsidR="00871653" w:rsidRPr="00D53DDC" w:rsidRDefault="00871653" w:rsidP="001A248F">
            <w:pPr>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0EA72874" w14:textId="77777777" w:rsidR="00871653" w:rsidRPr="00D53DDC" w:rsidRDefault="00871653" w:rsidP="001A248F">
            <w:pPr>
              <w:tabs>
                <w:tab w:val="left" w:pos="567"/>
              </w:tabs>
              <w:spacing w:after="0"/>
              <w:rPr>
                <w:rFonts w:ascii="Arial" w:hAnsi="Arial" w:cs="Arial"/>
              </w:rPr>
            </w:pPr>
            <w:r w:rsidRPr="00D53DDC">
              <w:rPr>
                <w:rFonts w:ascii="Arial" w:hAnsi="Arial" w:cs="Arial"/>
              </w:rPr>
              <w:t>Performance part:</w:t>
            </w:r>
          </w:p>
          <w:p w14:paraId="3DC7ABB4" w14:textId="33C862E1" w:rsidR="00871653" w:rsidRPr="00D53DDC" w:rsidRDefault="00095D04"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53DDC" w:rsidRDefault="00871653" w:rsidP="001A248F">
            <w:pPr>
              <w:tabs>
                <w:tab w:val="left" w:pos="567"/>
              </w:tabs>
              <w:spacing w:after="0"/>
              <w:rPr>
                <w:rFonts w:ascii="Arial" w:hAnsi="Arial" w:cs="Arial"/>
              </w:rPr>
            </w:pPr>
            <w:r w:rsidRPr="00D53DDC">
              <w:rPr>
                <w:rFonts w:ascii="Arial" w:hAnsi="Arial" w:cs="Arial"/>
              </w:rPr>
              <w:t>Testing part:</w:t>
            </w:r>
          </w:p>
          <w:p w14:paraId="6184B75F" w14:textId="4CE8BF1C" w:rsidR="00871653" w:rsidRPr="00D53DDC" w:rsidRDefault="00871653" w:rsidP="0036248C">
            <w:pPr>
              <w:tabs>
                <w:tab w:val="left" w:pos="567"/>
              </w:tabs>
              <w:spacing w:after="0"/>
              <w:rPr>
                <w:rFonts w:ascii="Arial" w:hAnsi="Arial" w:cs="Arial"/>
                <w:lang w:eastAsia="ja-JP"/>
              </w:rPr>
            </w:pPr>
            <w:r w:rsidRPr="00D53DD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6FE521" w:rsidR="0036248C" w:rsidRPr="008836AC" w:rsidRDefault="00E16204" w:rsidP="008836AC">
            <w:pPr>
              <w:tabs>
                <w:tab w:val="left" w:pos="567"/>
              </w:tabs>
              <w:spacing w:after="0"/>
              <w:rPr>
                <w:rFonts w:ascii="Arial" w:hAnsi="Arial" w:cs="Arial"/>
              </w:rPr>
            </w:pPr>
            <w:bookmarkStart w:id="0" w:name="_Hlk175765217"/>
            <w:r w:rsidRPr="00E16204">
              <w:rPr>
                <w:rFonts w:ascii="Arial" w:hAnsi="Arial" w:cs="Arial"/>
              </w:rPr>
              <w:t>NR_NTN_Ku_bands</w:t>
            </w:r>
            <w:bookmarkEnd w:id="0"/>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CC63DD" w:rsidR="0036248C" w:rsidRPr="008836AC" w:rsidRDefault="00D53DDC" w:rsidP="008836AC">
            <w:pPr>
              <w:tabs>
                <w:tab w:val="left" w:pos="567"/>
              </w:tabs>
              <w:spacing w:after="0"/>
              <w:rPr>
                <w:rFonts w:ascii="Arial" w:hAnsi="Arial" w:cs="Arial"/>
                <w:lang w:eastAsia="ja-JP"/>
              </w:rPr>
            </w:pPr>
            <w:r w:rsidRPr="00D53DDC">
              <w:rPr>
                <w:rFonts w:ascii="Arial" w:hAnsi="Arial" w:cs="Arial"/>
                <w:lang w:eastAsia="ja-JP"/>
              </w:rPr>
              <w:t>1040135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53BFB" w:rsidR="00B6300F" w:rsidRPr="008836AC" w:rsidRDefault="00D53DDC" w:rsidP="008836AC">
            <w:pPr>
              <w:tabs>
                <w:tab w:val="left" w:pos="567"/>
              </w:tabs>
              <w:spacing w:after="0"/>
              <w:rPr>
                <w:rFonts w:ascii="Arial" w:hAnsi="Arial" w:cs="Arial"/>
                <w:lang w:eastAsia="ja-JP"/>
              </w:rPr>
            </w:pPr>
            <w:r>
              <w:rPr>
                <w:rFonts w:ascii="Arial" w:hAnsi="Arial" w:cs="Arial"/>
                <w:lang w:eastAsia="ja-JP"/>
              </w:rPr>
              <w:t>RP-241690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74AF3D0" w:rsidR="00871653" w:rsidRPr="008836AC" w:rsidRDefault="00871653" w:rsidP="008836AC">
            <w:pPr>
              <w:tabs>
                <w:tab w:val="left" w:pos="567"/>
              </w:tabs>
              <w:spacing w:after="0"/>
              <w:rPr>
                <w:rFonts w:ascii="Arial" w:hAnsi="Arial" w:cs="Arial"/>
                <w:lang w:eastAsia="ja-JP"/>
              </w:rPr>
            </w:pPr>
          </w:p>
        </w:tc>
        <w:tc>
          <w:tcPr>
            <w:tcW w:w="1842" w:type="dxa"/>
          </w:tcPr>
          <w:p w14:paraId="5A128F3E" w14:textId="76C40655"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D53DDC">
              <w:rPr>
                <w:rFonts w:ascii="Arial" w:hAnsi="Arial" w:cs="Arial"/>
                <w:lang w:eastAsia="ja-JP"/>
              </w:rPr>
              <w:t xml:space="preserve"> 09/202</w:t>
            </w:r>
            <w:r w:rsidR="00A30812">
              <w:rPr>
                <w:rFonts w:ascii="Arial" w:hAnsi="Arial" w:cs="Arial"/>
                <w:lang w:eastAsia="ja-JP"/>
              </w:rPr>
              <w:t>5</w:t>
            </w:r>
          </w:p>
        </w:tc>
        <w:tc>
          <w:tcPr>
            <w:tcW w:w="2268" w:type="dxa"/>
          </w:tcPr>
          <w:p w14:paraId="150E2BE5" w14:textId="0AF0DED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53DDC" w:rsidRPr="00D53DDC">
              <w:rPr>
                <w:rFonts w:ascii="Arial" w:hAnsi="Arial" w:cs="Arial"/>
                <w:lang w:eastAsia="ja-JP"/>
              </w:rPr>
              <w:t>03/2026</w:t>
            </w:r>
          </w:p>
        </w:tc>
        <w:tc>
          <w:tcPr>
            <w:tcW w:w="1694" w:type="dxa"/>
            <w:gridSpan w:val="2"/>
          </w:tcPr>
          <w:p w14:paraId="5BB6B905" w14:textId="08F612D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7EC4F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D53DDC" w:rsidRDefault="00871653" w:rsidP="008836AC">
            <w:pPr>
              <w:tabs>
                <w:tab w:val="left" w:pos="567"/>
              </w:tabs>
              <w:spacing w:after="0"/>
              <w:rPr>
                <w:rFonts w:ascii="Arial" w:hAnsi="Arial" w:cs="Arial"/>
                <w:lang w:eastAsia="ja-JP"/>
              </w:rPr>
            </w:pPr>
            <w:r w:rsidRPr="00D53DDC">
              <w:rPr>
                <w:rFonts w:ascii="Arial" w:hAnsi="Arial" w:cs="Arial"/>
                <w:lang w:eastAsia="ja-JP"/>
              </w:rPr>
              <w:t xml:space="preserve">Core part: </w:t>
            </w:r>
          </w:p>
          <w:p w14:paraId="5794DFF7" w14:textId="562FFB81" w:rsidR="00871653" w:rsidRPr="00D53DDC" w:rsidRDefault="004170E8" w:rsidP="008836AC">
            <w:pPr>
              <w:tabs>
                <w:tab w:val="left" w:pos="567"/>
              </w:tabs>
              <w:spacing w:after="0"/>
              <w:rPr>
                <w:rFonts w:ascii="Arial" w:hAnsi="Arial" w:cs="Arial"/>
                <w:color w:val="00B050"/>
                <w:lang w:eastAsia="ja-JP"/>
              </w:rPr>
            </w:pPr>
            <w:r>
              <w:rPr>
                <w:rFonts w:ascii="Arial" w:hAnsi="Arial" w:cs="Arial"/>
                <w:color w:val="00B050"/>
                <w:lang w:eastAsia="ja-JP"/>
              </w:rPr>
              <w:t>30</w:t>
            </w:r>
            <w:r w:rsidR="00D53DDC" w:rsidRPr="00D53DDC">
              <w:rPr>
                <w:rFonts w:ascii="Arial" w:hAnsi="Arial" w:cs="Arial"/>
                <w:color w:val="00B050"/>
                <w:lang w:eastAsia="ja-JP"/>
              </w:rPr>
              <w:t>%</w:t>
            </w:r>
          </w:p>
        </w:tc>
        <w:tc>
          <w:tcPr>
            <w:tcW w:w="2268" w:type="dxa"/>
          </w:tcPr>
          <w:p w14:paraId="4EE5A4F9" w14:textId="77777777" w:rsidR="00D53DDC" w:rsidRPr="00D53DDC" w:rsidRDefault="00871653" w:rsidP="008836AC">
            <w:pPr>
              <w:tabs>
                <w:tab w:val="left" w:pos="567"/>
              </w:tabs>
              <w:spacing w:after="0"/>
              <w:rPr>
                <w:rFonts w:ascii="Arial" w:hAnsi="Arial" w:cs="Arial"/>
                <w:lang w:eastAsia="ja-JP"/>
              </w:rPr>
            </w:pPr>
            <w:r w:rsidRPr="00D53DDC">
              <w:rPr>
                <w:rFonts w:ascii="Arial" w:hAnsi="Arial" w:cs="Arial"/>
                <w:lang w:eastAsia="ja-JP"/>
              </w:rPr>
              <w:t xml:space="preserve">Performance Part: </w:t>
            </w:r>
          </w:p>
          <w:p w14:paraId="0560E286" w14:textId="62D2DFEE" w:rsidR="00871653" w:rsidRPr="00D53DDC" w:rsidRDefault="00D53DDC" w:rsidP="008836AC">
            <w:pPr>
              <w:tabs>
                <w:tab w:val="left" w:pos="567"/>
              </w:tabs>
              <w:spacing w:after="0"/>
              <w:rPr>
                <w:rFonts w:ascii="Arial" w:hAnsi="Arial" w:cs="Arial"/>
                <w:lang w:eastAsia="ja-JP"/>
              </w:rPr>
            </w:pPr>
            <w:r w:rsidRPr="00D53DDC">
              <w:rPr>
                <w:rFonts w:ascii="Arial" w:hAnsi="Arial" w:cs="Arial"/>
                <w:color w:val="00B050"/>
                <w:lang w:eastAsia="ja-JP"/>
              </w:rPr>
              <w:t>0</w:t>
            </w:r>
            <w:r w:rsidR="00871653" w:rsidRPr="00D53DDC">
              <w:rPr>
                <w:rFonts w:ascii="Arial" w:hAnsi="Arial" w:cs="Arial"/>
                <w:color w:val="00B050"/>
                <w:lang w:eastAsia="ja-JP"/>
              </w:rPr>
              <w:t>%</w:t>
            </w:r>
          </w:p>
        </w:tc>
        <w:tc>
          <w:tcPr>
            <w:tcW w:w="1694" w:type="dxa"/>
            <w:gridSpan w:val="2"/>
          </w:tcPr>
          <w:p w14:paraId="70DECF59" w14:textId="6CE0186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r w:rsidRPr="00D53DDC">
        <w:rPr>
          <w:rFonts w:ascii="Arial" w:hAnsi="Arial" w:cs="Arial"/>
          <w:color w:val="00B050"/>
        </w:rPr>
        <w:t>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D3E0670" w:rsidR="00EF4800" w:rsidRPr="008836AC" w:rsidRDefault="00D53DDC" w:rsidP="001A248F">
            <w:pPr>
              <w:tabs>
                <w:tab w:val="left" w:pos="567"/>
              </w:tabs>
              <w:spacing w:after="0"/>
              <w:rPr>
                <w:rFonts w:ascii="Arial" w:hAnsi="Arial" w:cs="Arial"/>
                <w:color w:val="FF0000"/>
              </w:rPr>
            </w:pPr>
            <w:r w:rsidRPr="00D53DDC">
              <w:rPr>
                <w:rFonts w:ascii="Arial" w:hAnsi="Arial" w:cs="Arial"/>
              </w:rPr>
              <w:t xml:space="preserve">RAN </w:t>
            </w:r>
            <w:r w:rsidR="007F1CD3">
              <w:rPr>
                <w:rFonts w:ascii="Arial" w:hAnsi="Arial" w:cs="Arial"/>
              </w:rPr>
              <w:t>WG</w:t>
            </w:r>
            <w:r>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5EAA97A" w:rsidR="006C4E32" w:rsidRPr="008836AC" w:rsidRDefault="00D53DDC" w:rsidP="0036248C">
            <w:pPr>
              <w:tabs>
                <w:tab w:val="left" w:pos="567"/>
              </w:tabs>
              <w:spacing w:after="0"/>
              <w:rPr>
                <w:rFonts w:ascii="Arial" w:hAnsi="Arial" w:cs="Arial"/>
                <w:lang w:eastAsia="ja-JP"/>
              </w:rPr>
            </w:pPr>
            <w:r>
              <w:rPr>
                <w:rFonts w:ascii="Arial" w:hAnsi="Arial" w:cs="Arial"/>
                <w:lang w:eastAsia="ja-JP"/>
              </w:rPr>
              <w:t xml:space="preserve">Manook </w:t>
            </w:r>
            <w:r w:rsidRPr="00D53DDC">
              <w:rPr>
                <w:rFonts w:ascii="Arial" w:hAnsi="Arial" w:cs="Arial"/>
                <w:lang w:eastAsia="ja-JP"/>
              </w:rPr>
              <w:t>Soghomonian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99C1E2F" w:rsidR="006C4E32" w:rsidRPr="008836AC" w:rsidRDefault="00D53DDC" w:rsidP="001A248F">
            <w:pPr>
              <w:tabs>
                <w:tab w:val="left" w:pos="567"/>
              </w:tabs>
              <w:spacing w:after="0"/>
              <w:rPr>
                <w:rFonts w:ascii="Arial" w:hAnsi="Arial" w:cs="Arial"/>
                <w:lang w:eastAsia="ja-JP"/>
              </w:rPr>
            </w:pPr>
            <w:r>
              <w:rPr>
                <w:rFonts w:ascii="Arial" w:hAnsi="Arial" w:cs="Arial"/>
                <w:lang w:eastAsia="ja-JP"/>
              </w:rPr>
              <w:t>Intelsat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2D017C" w:rsidR="006C4E32" w:rsidRPr="008836AC" w:rsidRDefault="00000000" w:rsidP="001A248F">
            <w:pPr>
              <w:tabs>
                <w:tab w:val="left" w:pos="567"/>
              </w:tabs>
              <w:spacing w:after="0"/>
              <w:rPr>
                <w:rFonts w:ascii="Arial" w:hAnsi="Arial" w:cs="Arial"/>
              </w:rPr>
            </w:pPr>
            <w:hyperlink r:id="rId8" w:history="1">
              <w:r w:rsidR="00D53DDC" w:rsidRPr="008331C9">
                <w:rPr>
                  <w:rStyle w:val="Hyperlink"/>
                  <w:rFonts w:ascii="Arial" w:hAnsi="Arial" w:cs="Arial"/>
                </w:rPr>
                <w:t>Manook.soghomonian@intelsat.com</w:t>
              </w:r>
            </w:hyperlink>
            <w:r w:rsidR="00D53DD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2C34982" w:rsidR="00D22398" w:rsidRPr="008836AC" w:rsidRDefault="00693728" w:rsidP="00C4666A">
            <w:pPr>
              <w:pStyle w:val="TAL"/>
              <w:jc w:val="center"/>
              <w:rPr>
                <w:color w:val="FF0000"/>
                <w:lang w:eastAsia="ja-JP"/>
              </w:rPr>
            </w:pPr>
            <w:r w:rsidRPr="0069372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49C6DB4" w:rsidR="00701410" w:rsidRDefault="00701410" w:rsidP="00701410">
      <w:pPr>
        <w:pStyle w:val="Heading2"/>
        <w:rPr>
          <w:lang w:eastAsia="ja-JP"/>
        </w:rPr>
      </w:pPr>
      <w:r>
        <w:rPr>
          <w:lang w:eastAsia="ja-JP"/>
        </w:rPr>
        <w:lastRenderedPageBreak/>
        <w:t>2.</w:t>
      </w:r>
      <w:r w:rsidR="00693728">
        <w:rPr>
          <w:lang w:eastAsia="ja-JP"/>
        </w:rPr>
        <w:t>1</w:t>
      </w:r>
      <w:r>
        <w:rPr>
          <w:lang w:eastAsia="ja-JP"/>
        </w:rPr>
        <w:tab/>
      </w:r>
      <w:r>
        <w:rPr>
          <w:rFonts w:hint="eastAsia"/>
          <w:lang w:eastAsia="ja-JP"/>
        </w:rPr>
        <w:t>RAN4</w:t>
      </w:r>
    </w:p>
    <w:p w14:paraId="5C9F67B8" w14:textId="5843D435" w:rsidR="001E5770" w:rsidRPr="001E5770" w:rsidRDefault="001E5770" w:rsidP="001E5770">
      <w:pPr>
        <w:rPr>
          <w:rFonts w:ascii="Arial" w:hAnsi="Arial" w:cs="Arial"/>
          <w:b/>
          <w:bCs/>
          <w:lang w:eastAsia="ja-JP"/>
        </w:rPr>
      </w:pPr>
      <w:r w:rsidRPr="001E5770">
        <w:rPr>
          <w:rFonts w:ascii="Arial" w:hAnsi="Arial" w:cs="Arial"/>
          <w:b/>
          <w:bCs/>
          <w:lang w:eastAsia="ja-JP"/>
        </w:rPr>
        <w:t>Summary</w:t>
      </w:r>
    </w:p>
    <w:p w14:paraId="6A5AEA43" w14:textId="77777777" w:rsidR="001E5770" w:rsidRPr="001E5770" w:rsidRDefault="001E5770" w:rsidP="001E5770">
      <w:pPr>
        <w:rPr>
          <w:rFonts w:ascii="Arial" w:hAnsi="Arial" w:cs="Arial"/>
          <w:lang w:eastAsia="ja-JP"/>
        </w:rPr>
      </w:pPr>
      <w:r w:rsidRPr="001E5770">
        <w:rPr>
          <w:rFonts w:ascii="Arial" w:hAnsi="Arial" w:cs="Arial"/>
          <w:lang w:eastAsia="ja-JP"/>
        </w:rPr>
        <w:t>One of the main topics that was identified at the outset of the Ku band normative work was the selection of suitable Numerology, either FR1 or FR2, to cater for the wide-ranging applications and requirements.</w:t>
      </w:r>
    </w:p>
    <w:p w14:paraId="0F63D9F8" w14:textId="7CC2445A" w:rsidR="001E5770" w:rsidRDefault="001E5770" w:rsidP="001E5770">
      <w:pPr>
        <w:rPr>
          <w:rFonts w:ascii="Arial" w:hAnsi="Arial" w:cs="Arial"/>
          <w:lang w:eastAsia="ja-JP"/>
        </w:rPr>
      </w:pPr>
      <w:r w:rsidRPr="001E5770">
        <w:rPr>
          <w:rFonts w:ascii="Arial" w:hAnsi="Arial" w:cs="Arial"/>
          <w:lang w:eastAsia="ja-JP"/>
        </w:rPr>
        <w:t xml:space="preserve">To </w:t>
      </w:r>
      <w:r>
        <w:rPr>
          <w:rFonts w:ascii="Arial" w:hAnsi="Arial" w:cs="Arial"/>
          <w:lang w:eastAsia="ja-JP"/>
        </w:rPr>
        <w:t>investiga</w:t>
      </w:r>
      <w:r w:rsidR="002A44CC">
        <w:rPr>
          <w:rFonts w:ascii="Arial" w:hAnsi="Arial" w:cs="Arial"/>
          <w:lang w:eastAsia="ja-JP"/>
        </w:rPr>
        <w:t>t</w:t>
      </w:r>
      <w:r>
        <w:rPr>
          <w:rFonts w:ascii="Arial" w:hAnsi="Arial" w:cs="Arial"/>
          <w:lang w:eastAsia="ja-JP"/>
        </w:rPr>
        <w:t>e</w:t>
      </w:r>
      <w:r w:rsidRPr="001E5770">
        <w:rPr>
          <w:rFonts w:ascii="Arial" w:hAnsi="Arial" w:cs="Arial"/>
          <w:lang w:eastAsia="ja-JP"/>
        </w:rPr>
        <w:t xml:space="preserve"> </w:t>
      </w:r>
      <w:r>
        <w:rPr>
          <w:rFonts w:ascii="Arial" w:hAnsi="Arial" w:cs="Arial"/>
          <w:lang w:eastAsia="ja-JP"/>
        </w:rPr>
        <w:t>feasible</w:t>
      </w:r>
      <w:r w:rsidRPr="001E5770">
        <w:rPr>
          <w:rFonts w:ascii="Arial" w:hAnsi="Arial" w:cs="Arial"/>
          <w:lang w:eastAsia="ja-JP"/>
        </w:rPr>
        <w:t xml:space="preserve"> numerology, the following technical criteria were used</w:t>
      </w:r>
      <w:r>
        <w:rPr>
          <w:rFonts w:ascii="Arial" w:hAnsi="Arial" w:cs="Arial"/>
          <w:lang w:eastAsia="ja-JP"/>
        </w:rPr>
        <w:t>:</w:t>
      </w:r>
    </w:p>
    <w:p w14:paraId="05374DE9" w14:textId="77777777" w:rsidR="00241E9D" w:rsidRPr="00613F1B" w:rsidRDefault="00241E9D" w:rsidP="00241E9D">
      <w:pPr>
        <w:pStyle w:val="ListParagraph"/>
        <w:widowControl/>
        <w:numPr>
          <w:ilvl w:val="0"/>
          <w:numId w:val="21"/>
        </w:numPr>
        <w:overflowPunct w:val="0"/>
        <w:autoSpaceDE w:val="0"/>
        <w:autoSpaceDN w:val="0"/>
        <w:adjustRightInd w:val="0"/>
        <w:spacing w:after="180"/>
        <w:ind w:leftChars="0"/>
        <w:jc w:val="left"/>
        <w:textAlignment w:val="baseline"/>
        <w:rPr>
          <w:rFonts w:ascii="Arial" w:hAnsi="Arial" w:cs="Arial"/>
          <w:sz w:val="22"/>
          <w:lang w:eastAsia="zh-CN"/>
        </w:rPr>
      </w:pPr>
      <w:r w:rsidRPr="00613F1B">
        <w:rPr>
          <w:rFonts w:ascii="Arial" w:hAnsi="Arial" w:cs="Arial"/>
          <w:sz w:val="22"/>
          <w:lang w:eastAsia="zh-CN"/>
        </w:rPr>
        <w:t>UL timing synchronization</w:t>
      </w:r>
    </w:p>
    <w:p w14:paraId="35B4A7C1" w14:textId="77777777" w:rsidR="00241E9D" w:rsidRPr="00613F1B" w:rsidRDefault="00241E9D" w:rsidP="00241E9D">
      <w:pPr>
        <w:pStyle w:val="ListParagraph"/>
        <w:widowControl/>
        <w:numPr>
          <w:ilvl w:val="0"/>
          <w:numId w:val="21"/>
        </w:numPr>
        <w:overflowPunct w:val="0"/>
        <w:autoSpaceDE w:val="0"/>
        <w:autoSpaceDN w:val="0"/>
        <w:adjustRightInd w:val="0"/>
        <w:spacing w:after="180"/>
        <w:ind w:leftChars="0"/>
        <w:jc w:val="left"/>
        <w:textAlignment w:val="baseline"/>
        <w:rPr>
          <w:rFonts w:ascii="Arial" w:hAnsi="Arial" w:cs="Arial"/>
          <w:sz w:val="22"/>
          <w:lang w:eastAsia="zh-CN"/>
        </w:rPr>
      </w:pPr>
      <w:r w:rsidRPr="00613F1B">
        <w:rPr>
          <w:rFonts w:ascii="Arial" w:hAnsi="Arial" w:cs="Arial"/>
          <w:sz w:val="22"/>
          <w:lang w:eastAsia="zh-CN"/>
        </w:rPr>
        <w:t>Phase noise</w:t>
      </w:r>
    </w:p>
    <w:p w14:paraId="6E947538" w14:textId="77777777" w:rsidR="00241E9D" w:rsidRPr="00613F1B" w:rsidRDefault="00241E9D" w:rsidP="00241E9D">
      <w:pPr>
        <w:pStyle w:val="ListParagraph"/>
        <w:widowControl/>
        <w:numPr>
          <w:ilvl w:val="0"/>
          <w:numId w:val="21"/>
        </w:numPr>
        <w:overflowPunct w:val="0"/>
        <w:autoSpaceDE w:val="0"/>
        <w:autoSpaceDN w:val="0"/>
        <w:adjustRightInd w:val="0"/>
        <w:spacing w:after="180"/>
        <w:ind w:leftChars="0"/>
        <w:jc w:val="left"/>
        <w:textAlignment w:val="baseline"/>
        <w:rPr>
          <w:rFonts w:ascii="Arial" w:hAnsi="Arial" w:cs="Arial"/>
          <w:sz w:val="22"/>
          <w:lang w:eastAsia="zh-CN"/>
        </w:rPr>
      </w:pPr>
      <w:r w:rsidRPr="00613F1B">
        <w:rPr>
          <w:rFonts w:ascii="Arial" w:hAnsi="Arial" w:cs="Arial"/>
          <w:sz w:val="22"/>
          <w:lang w:eastAsia="zh-CN"/>
        </w:rPr>
        <w:t>Efficient channel utilization</w:t>
      </w:r>
    </w:p>
    <w:p w14:paraId="5061EAF1" w14:textId="77777777" w:rsidR="00241E9D" w:rsidRPr="00613F1B" w:rsidRDefault="00241E9D" w:rsidP="00241E9D">
      <w:pPr>
        <w:pStyle w:val="ListParagraph"/>
        <w:widowControl/>
        <w:numPr>
          <w:ilvl w:val="0"/>
          <w:numId w:val="21"/>
        </w:numPr>
        <w:overflowPunct w:val="0"/>
        <w:autoSpaceDE w:val="0"/>
        <w:autoSpaceDN w:val="0"/>
        <w:adjustRightInd w:val="0"/>
        <w:spacing w:after="180"/>
        <w:ind w:leftChars="0"/>
        <w:jc w:val="left"/>
        <w:textAlignment w:val="baseline"/>
        <w:rPr>
          <w:rFonts w:ascii="Arial" w:hAnsi="Arial" w:cs="Arial"/>
          <w:sz w:val="22"/>
          <w:lang w:eastAsia="zh-CN"/>
        </w:rPr>
      </w:pPr>
      <w:r w:rsidRPr="00613F1B">
        <w:rPr>
          <w:rFonts w:ascii="Arial" w:hAnsi="Arial" w:cs="Arial"/>
          <w:sz w:val="22"/>
          <w:lang w:eastAsia="zh-CN"/>
        </w:rPr>
        <w:t>Beam hopping granularity</w:t>
      </w:r>
    </w:p>
    <w:p w14:paraId="577EF44B" w14:textId="77777777" w:rsidR="00241E9D" w:rsidRDefault="00241E9D" w:rsidP="00241E9D">
      <w:pPr>
        <w:pStyle w:val="ListParagraph"/>
        <w:widowControl/>
        <w:numPr>
          <w:ilvl w:val="0"/>
          <w:numId w:val="21"/>
        </w:numPr>
        <w:overflowPunct w:val="0"/>
        <w:autoSpaceDE w:val="0"/>
        <w:autoSpaceDN w:val="0"/>
        <w:adjustRightInd w:val="0"/>
        <w:spacing w:after="180"/>
        <w:ind w:leftChars="0"/>
        <w:jc w:val="left"/>
        <w:textAlignment w:val="baseline"/>
        <w:rPr>
          <w:rFonts w:ascii="Arial" w:hAnsi="Arial" w:cs="Arial"/>
          <w:sz w:val="22"/>
          <w:lang w:eastAsia="zh-CN"/>
        </w:rPr>
      </w:pPr>
      <w:r w:rsidRPr="00613F1B">
        <w:rPr>
          <w:rFonts w:ascii="Arial" w:hAnsi="Arial" w:cs="Arial"/>
          <w:sz w:val="22"/>
          <w:lang w:eastAsia="zh-CN"/>
        </w:rPr>
        <w:t>Link budget UL/DL – as a function of SCS and channel bandwidth</w:t>
      </w:r>
    </w:p>
    <w:p w14:paraId="483CA307" w14:textId="3F998A46" w:rsidR="001E5770" w:rsidRPr="001E5770" w:rsidRDefault="001E5770" w:rsidP="001E5770">
      <w:pPr>
        <w:rPr>
          <w:rFonts w:ascii="Arial" w:hAnsi="Arial" w:cs="Arial"/>
          <w:lang w:eastAsia="ja-JP"/>
        </w:rPr>
      </w:pPr>
      <w:r w:rsidRPr="001E5770">
        <w:rPr>
          <w:rFonts w:ascii="Arial" w:hAnsi="Arial" w:cs="Arial"/>
          <w:lang w:eastAsia="ja-JP"/>
        </w:rPr>
        <w:t xml:space="preserve">Based on the analysis and discussion in </w:t>
      </w:r>
      <w:r>
        <w:rPr>
          <w:rFonts w:ascii="Arial" w:hAnsi="Arial" w:cs="Arial"/>
          <w:lang w:eastAsia="ja-JP"/>
        </w:rPr>
        <w:t>[70] and [78], it was concluded</w:t>
      </w:r>
      <w:r w:rsidRPr="001E5770">
        <w:rPr>
          <w:rFonts w:ascii="Arial" w:hAnsi="Arial" w:cs="Arial"/>
          <w:lang w:eastAsia="ja-JP"/>
        </w:rPr>
        <w:t xml:space="preserve"> that both FR1 numerology and FR2 numerology are feasible, and there are use cases that favour either FR1 numerology or FR2 numerology.</w:t>
      </w:r>
    </w:p>
    <w:p w14:paraId="76895EDC" w14:textId="2C904997" w:rsidR="001E5770" w:rsidRDefault="001E5770" w:rsidP="001E5770">
      <w:pPr>
        <w:spacing w:before="120" w:after="120"/>
        <w:rPr>
          <w:rFonts w:ascii="Arial" w:hAnsi="Arial" w:cs="Arial"/>
        </w:rPr>
      </w:pPr>
      <w:r>
        <w:rPr>
          <w:rFonts w:ascii="Arial" w:hAnsi="Arial" w:cs="Arial"/>
          <w:lang w:eastAsia="ja-JP"/>
        </w:rPr>
        <w:t xml:space="preserve">Consequently, </w:t>
      </w:r>
      <w:r>
        <w:rPr>
          <w:rFonts w:ascii="Arial" w:hAnsi="Arial" w:cs="Arial"/>
        </w:rPr>
        <w:t xml:space="preserve">it was </w:t>
      </w:r>
      <w:r w:rsidRPr="00267EC7">
        <w:rPr>
          <w:rFonts w:ascii="Arial" w:hAnsi="Arial" w:cs="Arial"/>
        </w:rPr>
        <w:t>gree</w:t>
      </w:r>
      <w:r>
        <w:rPr>
          <w:rFonts w:ascii="Arial" w:hAnsi="Arial" w:cs="Arial"/>
        </w:rPr>
        <w:t>d</w:t>
      </w:r>
      <w:r w:rsidRPr="00267EC7">
        <w:rPr>
          <w:rFonts w:ascii="Arial" w:hAnsi="Arial" w:cs="Arial"/>
        </w:rPr>
        <w:t xml:space="preserve"> to define two sets of bands, one for FR1 numerology and the other for FR2 numerology</w:t>
      </w:r>
      <w:r>
        <w:rPr>
          <w:rFonts w:ascii="Arial" w:hAnsi="Arial" w:cs="Arial"/>
        </w:rPr>
        <w:t xml:space="preserve"> and </w:t>
      </w:r>
      <w:r w:rsidRPr="00267EC7">
        <w:rPr>
          <w:rFonts w:ascii="Arial" w:hAnsi="Arial" w:cs="Arial"/>
        </w:rPr>
        <w:t>RAN4 will further discuss SCS options.</w:t>
      </w:r>
    </w:p>
    <w:p w14:paraId="32BFFF15" w14:textId="10D16F72" w:rsidR="001E5770" w:rsidRDefault="001E5770" w:rsidP="001E5770">
      <w:pPr>
        <w:spacing w:before="120" w:after="120"/>
        <w:rPr>
          <w:rFonts w:ascii="Arial" w:hAnsi="Arial" w:cs="Arial"/>
        </w:rPr>
      </w:pPr>
      <w:r>
        <w:rPr>
          <w:rFonts w:ascii="Arial" w:hAnsi="Arial" w:cs="Arial"/>
        </w:rPr>
        <w:t xml:space="preserve">An LS in [81] was sent to RAN1 and RAN2 cc RAN to check there are no technical </w:t>
      </w:r>
      <w:r w:rsidR="00472C8C">
        <w:rPr>
          <w:rFonts w:ascii="Arial" w:hAnsi="Arial" w:cs="Arial"/>
        </w:rPr>
        <w:t>consequences</w:t>
      </w:r>
      <w:r>
        <w:rPr>
          <w:rFonts w:ascii="Arial" w:hAnsi="Arial" w:cs="Arial"/>
        </w:rPr>
        <w:t xml:space="preserve"> for the </w:t>
      </w:r>
      <w:r w:rsidR="00472C8C">
        <w:rPr>
          <w:rFonts w:ascii="Arial" w:hAnsi="Arial" w:cs="Arial"/>
        </w:rPr>
        <w:t>above</w:t>
      </w:r>
      <w:r>
        <w:rPr>
          <w:rFonts w:ascii="Arial" w:hAnsi="Arial" w:cs="Arial"/>
        </w:rPr>
        <w:t xml:space="preserve"> numerology decision. A modification to the WID</w:t>
      </w:r>
      <w:r w:rsidR="000806B7">
        <w:rPr>
          <w:rFonts w:ascii="Arial" w:hAnsi="Arial" w:cs="Arial"/>
        </w:rPr>
        <w:t xml:space="preserve"> </w:t>
      </w:r>
      <w:r>
        <w:rPr>
          <w:rFonts w:ascii="Arial" w:hAnsi="Arial" w:cs="Arial"/>
        </w:rPr>
        <w:t>will be submitted to this meeting</w:t>
      </w:r>
      <w:r w:rsidR="0096338F">
        <w:rPr>
          <w:rFonts w:ascii="Arial" w:hAnsi="Arial" w:cs="Arial"/>
        </w:rPr>
        <w:t xml:space="preserve"> in R4-2429</w:t>
      </w:r>
      <w:r w:rsidR="000F740D">
        <w:rPr>
          <w:rFonts w:ascii="Arial" w:hAnsi="Arial" w:cs="Arial"/>
        </w:rPr>
        <w:t>8</w:t>
      </w:r>
      <w:r w:rsidR="0096338F">
        <w:rPr>
          <w:rFonts w:ascii="Arial" w:hAnsi="Arial" w:cs="Arial"/>
        </w:rPr>
        <w:t>1</w:t>
      </w:r>
      <w:r>
        <w:rPr>
          <w:rFonts w:ascii="Arial" w:hAnsi="Arial" w:cs="Arial"/>
        </w:rPr>
        <w:t>.</w:t>
      </w:r>
    </w:p>
    <w:p w14:paraId="253DE1EE" w14:textId="4FBE5FCE" w:rsidR="001E5770" w:rsidRPr="001E5770" w:rsidRDefault="001E5770" w:rsidP="001E5770">
      <w:pPr>
        <w:rPr>
          <w:rFonts w:ascii="Arial" w:hAnsi="Arial" w:cs="Arial"/>
          <w:lang w:eastAsia="ja-JP"/>
        </w:rPr>
      </w:pPr>
      <w:r w:rsidRPr="001E5770">
        <w:rPr>
          <w:rFonts w:ascii="Arial" w:hAnsi="Arial" w:cs="Arial"/>
          <w:lang w:eastAsia="ja-JP"/>
        </w:rPr>
        <w:t>The detail</w:t>
      </w:r>
      <w:r>
        <w:rPr>
          <w:rFonts w:ascii="Arial" w:hAnsi="Arial" w:cs="Arial"/>
          <w:lang w:eastAsia="ja-JP"/>
        </w:rPr>
        <w:t>ed</w:t>
      </w:r>
      <w:r w:rsidRPr="001E5770">
        <w:rPr>
          <w:rFonts w:ascii="Arial" w:hAnsi="Arial" w:cs="Arial"/>
          <w:lang w:eastAsia="ja-JP"/>
        </w:rPr>
        <w:t xml:space="preserve"> agreements are provided in the next section.</w:t>
      </w:r>
    </w:p>
    <w:p w14:paraId="40FFFE7A" w14:textId="43CD3B47" w:rsidR="00701410" w:rsidRDefault="00701410" w:rsidP="00701410">
      <w:pPr>
        <w:pStyle w:val="Heading4"/>
        <w:rPr>
          <w:lang w:eastAsia="ja-JP"/>
        </w:rPr>
      </w:pPr>
      <w:r>
        <w:rPr>
          <w:lang w:eastAsia="ja-JP"/>
        </w:rPr>
        <w:t>2.</w:t>
      </w:r>
      <w:r w:rsidR="00693728">
        <w:rPr>
          <w:lang w:eastAsia="ja-JP"/>
        </w:rPr>
        <w:t>1</w:t>
      </w:r>
      <w:r>
        <w:rPr>
          <w:lang w:eastAsia="ja-JP"/>
        </w:rPr>
        <w:t>.1</w:t>
      </w:r>
      <w:r>
        <w:rPr>
          <w:lang w:eastAsia="ja-JP"/>
        </w:rPr>
        <w:tab/>
        <w:t>Agreements</w:t>
      </w:r>
    </w:p>
    <w:p w14:paraId="6DA87C99" w14:textId="77777777" w:rsidR="00106EA7" w:rsidRPr="00483FDD" w:rsidRDefault="00106EA7" w:rsidP="00106EA7">
      <w:pPr>
        <w:rPr>
          <w:rFonts w:ascii="Arial" w:hAnsi="Arial" w:cs="Arial"/>
          <w:b/>
          <w:bCs/>
          <w:u w:val="single"/>
          <w:lang w:val="en-US"/>
        </w:rPr>
      </w:pPr>
      <w:bookmarkStart w:id="1" w:name="_Hlk175835822"/>
      <w:r w:rsidRPr="00483FDD">
        <w:rPr>
          <w:rFonts w:ascii="Arial" w:hAnsi="Arial" w:cs="Arial"/>
          <w:b/>
          <w:bCs/>
          <w:u w:val="single"/>
          <w:lang w:val="en-US"/>
        </w:rPr>
        <w:t>Core part:</w:t>
      </w:r>
    </w:p>
    <w:p w14:paraId="1233D37A" w14:textId="77777777" w:rsidR="00ED5671" w:rsidRPr="005A0642" w:rsidRDefault="00ED5671" w:rsidP="00ED5671">
      <w:pPr>
        <w:rPr>
          <w:rFonts w:ascii="Arial" w:hAnsi="Arial" w:cs="Arial"/>
          <w:b/>
          <w:sz w:val="28"/>
          <w:szCs w:val="28"/>
          <w:lang w:eastAsia="en-US"/>
        </w:rPr>
      </w:pPr>
      <w:r w:rsidRPr="005A0642">
        <w:rPr>
          <w:rFonts w:ascii="Arial" w:hAnsi="Arial" w:cs="Arial"/>
          <w:b/>
          <w:sz w:val="28"/>
          <w:szCs w:val="28"/>
          <w:lang w:eastAsia="en-US"/>
        </w:rPr>
        <w:t>RAN WG4 Meeting #112bis, Hefei, China, 14</w:t>
      </w:r>
      <w:r w:rsidRPr="005A0642">
        <w:rPr>
          <w:rFonts w:ascii="Arial" w:hAnsi="Arial" w:cs="Arial"/>
          <w:b/>
          <w:sz w:val="28"/>
          <w:szCs w:val="28"/>
          <w:vertAlign w:val="superscript"/>
          <w:lang w:eastAsia="en-US"/>
        </w:rPr>
        <w:t>th</w:t>
      </w:r>
      <w:r w:rsidRPr="005A0642">
        <w:rPr>
          <w:rFonts w:ascii="Arial" w:hAnsi="Arial" w:cs="Arial"/>
          <w:b/>
          <w:sz w:val="28"/>
          <w:szCs w:val="28"/>
          <w:lang w:eastAsia="en-US"/>
        </w:rPr>
        <w:t xml:space="preserve"> – 18</w:t>
      </w:r>
      <w:r w:rsidRPr="005A0642">
        <w:rPr>
          <w:rFonts w:ascii="Arial" w:hAnsi="Arial" w:cs="Arial"/>
          <w:b/>
          <w:sz w:val="28"/>
          <w:szCs w:val="28"/>
          <w:vertAlign w:val="superscript"/>
          <w:lang w:eastAsia="en-US"/>
        </w:rPr>
        <w:t>th</w:t>
      </w:r>
      <w:r w:rsidRPr="005A0642">
        <w:rPr>
          <w:rFonts w:ascii="Arial" w:hAnsi="Arial" w:cs="Arial"/>
          <w:b/>
          <w:sz w:val="28"/>
          <w:szCs w:val="28"/>
          <w:lang w:eastAsia="en-US"/>
        </w:rPr>
        <w:t xml:space="preserve"> Oct, 2024:</w:t>
      </w:r>
    </w:p>
    <w:p w14:paraId="0C5E18E3" w14:textId="77777777" w:rsidR="00483FDD" w:rsidRPr="00483FDD" w:rsidRDefault="00C05F40" w:rsidP="00483FDD">
      <w:pPr>
        <w:rPr>
          <w:rFonts w:ascii="Arial" w:hAnsi="Arial" w:cs="Arial"/>
          <w:b/>
          <w:bCs/>
          <w:lang w:eastAsia="ja-JP"/>
        </w:rPr>
      </w:pPr>
      <w:r w:rsidRPr="00483FDD">
        <w:rPr>
          <w:rFonts w:ascii="Arial" w:hAnsi="Arial" w:cs="Arial"/>
          <w:b/>
          <w:bCs/>
          <w:lang w:eastAsia="ja-JP"/>
        </w:rPr>
        <w:t xml:space="preserve">The following agreements documented in the </w:t>
      </w:r>
      <w:r w:rsidR="004727E6" w:rsidRPr="00483FDD">
        <w:rPr>
          <w:rFonts w:ascii="Arial" w:hAnsi="Arial" w:cs="Arial"/>
          <w:b/>
          <w:bCs/>
          <w:lang w:eastAsia="ja-JP"/>
        </w:rPr>
        <w:t>Way Forward for NR_NTN_Ku_Band_General</w:t>
      </w:r>
      <w:r w:rsidR="00EC108D" w:rsidRPr="00483FDD">
        <w:rPr>
          <w:rFonts w:ascii="Arial" w:hAnsi="Arial" w:cs="Arial"/>
          <w:b/>
          <w:bCs/>
          <w:lang w:eastAsia="ja-JP"/>
        </w:rPr>
        <w:t xml:space="preserve"> in</w:t>
      </w:r>
      <w:r w:rsidR="004727E6" w:rsidRPr="00483FDD">
        <w:rPr>
          <w:rFonts w:ascii="Arial" w:hAnsi="Arial" w:cs="Arial"/>
          <w:b/>
          <w:bCs/>
          <w:lang w:eastAsia="ja-JP"/>
        </w:rPr>
        <w:t xml:space="preserve"> </w:t>
      </w:r>
      <w:r w:rsidR="00C17A89" w:rsidRPr="00483FDD">
        <w:rPr>
          <w:rFonts w:ascii="Arial" w:hAnsi="Arial" w:cs="Arial"/>
          <w:b/>
          <w:bCs/>
          <w:lang w:eastAsia="ja-JP"/>
        </w:rPr>
        <w:t>[</w:t>
      </w:r>
      <w:r w:rsidR="00D848B8" w:rsidRPr="00483FDD">
        <w:rPr>
          <w:rFonts w:ascii="Arial" w:hAnsi="Arial" w:cs="Arial"/>
          <w:b/>
          <w:bCs/>
          <w:lang w:eastAsia="ja-JP"/>
        </w:rPr>
        <w:t>40</w:t>
      </w:r>
      <w:r w:rsidR="00C17A89" w:rsidRPr="00483FDD">
        <w:rPr>
          <w:rFonts w:ascii="Arial" w:hAnsi="Arial" w:cs="Arial"/>
          <w:b/>
          <w:bCs/>
          <w:lang w:eastAsia="ja-JP"/>
        </w:rPr>
        <w:t xml:space="preserve">] were </w:t>
      </w:r>
      <w:r w:rsidR="004727E6" w:rsidRPr="00483FDD">
        <w:rPr>
          <w:rFonts w:ascii="Arial" w:hAnsi="Arial" w:cs="Arial"/>
          <w:b/>
          <w:bCs/>
          <w:lang w:eastAsia="ja-JP"/>
        </w:rPr>
        <w:t>approved</w:t>
      </w:r>
      <w:r w:rsidRPr="00483FDD">
        <w:rPr>
          <w:rFonts w:ascii="Arial" w:hAnsi="Arial" w:cs="Arial"/>
          <w:b/>
          <w:bCs/>
          <w:lang w:eastAsia="ja-JP"/>
        </w:rPr>
        <w:t>:</w:t>
      </w:r>
      <w:bookmarkEnd w:id="1"/>
    </w:p>
    <w:p w14:paraId="5CA2002B" w14:textId="78491A25" w:rsidR="003A33B3" w:rsidRPr="003A33B3" w:rsidRDefault="003A33B3" w:rsidP="003A33B3">
      <w:pPr>
        <w:spacing w:before="120" w:after="120"/>
        <w:rPr>
          <w:rFonts w:ascii="Arial" w:hAnsi="Arial" w:cs="Arial"/>
          <w:b/>
          <w:bCs/>
        </w:rPr>
      </w:pPr>
      <w:r w:rsidRPr="003A33B3">
        <w:rPr>
          <w:rFonts w:ascii="Arial" w:hAnsi="Arial" w:cs="Arial"/>
          <w:b/>
          <w:bCs/>
        </w:rPr>
        <w:t xml:space="preserve">1 </w:t>
      </w:r>
      <w:r>
        <w:rPr>
          <w:rFonts w:ascii="Arial" w:hAnsi="Arial" w:cs="Arial"/>
          <w:b/>
          <w:bCs/>
        </w:rPr>
        <w:tab/>
      </w:r>
      <w:r w:rsidRPr="003A33B3">
        <w:rPr>
          <w:rFonts w:ascii="Arial" w:hAnsi="Arial" w:cs="Arial"/>
          <w:b/>
          <w:bCs/>
        </w:rPr>
        <w:t>WF for NTN Ku band General and work plan</w:t>
      </w:r>
    </w:p>
    <w:p w14:paraId="4DED62EA" w14:textId="77777777" w:rsidR="003A33B3" w:rsidRPr="003A33B3" w:rsidRDefault="003A33B3" w:rsidP="003A33B3">
      <w:pPr>
        <w:spacing w:before="120" w:after="120"/>
        <w:rPr>
          <w:rFonts w:ascii="Arial" w:hAnsi="Arial" w:cs="Arial"/>
        </w:rPr>
      </w:pPr>
      <w:r w:rsidRPr="003A33B3">
        <w:rPr>
          <w:rFonts w:ascii="Arial" w:hAnsi="Arial" w:cs="Arial"/>
        </w:rPr>
        <w:t>Sub-topic 1-2: Region 3 band definition</w:t>
      </w:r>
    </w:p>
    <w:p w14:paraId="26F87710" w14:textId="77777777" w:rsidR="003A33B3" w:rsidRPr="003A33B3" w:rsidRDefault="003A33B3" w:rsidP="003A33B3">
      <w:pPr>
        <w:spacing w:before="120" w:after="120"/>
        <w:rPr>
          <w:rFonts w:ascii="Arial" w:hAnsi="Arial" w:cs="Arial"/>
        </w:rPr>
      </w:pPr>
      <w:r w:rsidRPr="003A33B3">
        <w:rPr>
          <w:rFonts w:ascii="Arial" w:hAnsi="Arial" w:cs="Arial"/>
        </w:rPr>
        <w:t>Consider the following two bands for the NR NTN Ku band for the studied regulations (i.e. Taiwan, Japan, Australia) in the region 3:</w:t>
      </w:r>
    </w:p>
    <w:p w14:paraId="24FC624D" w14:textId="4CCD0617" w:rsidR="003A33B3" w:rsidRPr="003A33B3" w:rsidRDefault="003A33B3" w:rsidP="003A33B3">
      <w:pPr>
        <w:pStyle w:val="ListParagraph"/>
        <w:numPr>
          <w:ilvl w:val="0"/>
          <w:numId w:val="26"/>
        </w:numPr>
        <w:spacing w:before="120" w:after="120"/>
        <w:ind w:leftChars="0"/>
        <w:rPr>
          <w:rFonts w:ascii="Arial" w:hAnsi="Arial" w:cs="Arial"/>
        </w:rPr>
      </w:pPr>
      <w:r w:rsidRPr="003A33B3">
        <w:rPr>
          <w:rFonts w:ascii="Arial" w:hAnsi="Arial" w:cs="Arial"/>
        </w:rPr>
        <w:t xml:space="preserve">Band nX: downlink 10.70 – 12.75 GHz (Space-to-Earth) and uplink 14 – 14.5 GHz (Earth-to-Space) </w:t>
      </w:r>
    </w:p>
    <w:p w14:paraId="0153F460" w14:textId="0172ED89" w:rsidR="003A33B3" w:rsidRPr="003A33B3" w:rsidRDefault="003A33B3" w:rsidP="003A33B3">
      <w:pPr>
        <w:pStyle w:val="ListParagraph"/>
        <w:numPr>
          <w:ilvl w:val="0"/>
          <w:numId w:val="26"/>
        </w:numPr>
        <w:spacing w:before="120" w:after="120"/>
        <w:ind w:leftChars="0"/>
        <w:rPr>
          <w:rFonts w:ascii="Arial" w:hAnsi="Arial" w:cs="Arial"/>
        </w:rPr>
      </w:pPr>
      <w:r w:rsidRPr="003A33B3">
        <w:rPr>
          <w:rFonts w:ascii="Arial" w:hAnsi="Arial" w:cs="Arial"/>
        </w:rPr>
        <w:t>Band nY: downlink 10.70 – 12.75 GHz (Space-to-Earth) and uplink 13.75 – 14 GHz (Earth-to-Space) with priority for nX.</w:t>
      </w:r>
    </w:p>
    <w:p w14:paraId="0AB146F8" w14:textId="77777777" w:rsidR="003A33B3" w:rsidRPr="003A33B3" w:rsidRDefault="003A33B3" w:rsidP="003A33B3">
      <w:pPr>
        <w:spacing w:before="120" w:after="120"/>
        <w:rPr>
          <w:rFonts w:ascii="Arial" w:hAnsi="Arial" w:cs="Arial"/>
        </w:rPr>
      </w:pPr>
      <w:r w:rsidRPr="003A33B3">
        <w:rPr>
          <w:rFonts w:ascii="Arial" w:hAnsi="Arial" w:cs="Arial"/>
        </w:rPr>
        <w:t>Sub-topic 1-4: Inclusion of US in WI scope</w:t>
      </w:r>
    </w:p>
    <w:p w14:paraId="4DFC429D" w14:textId="77777777" w:rsidR="003A33B3" w:rsidRPr="003A33B3" w:rsidRDefault="003A33B3" w:rsidP="003A33B3">
      <w:pPr>
        <w:spacing w:before="120" w:after="120"/>
        <w:rPr>
          <w:rFonts w:ascii="Arial" w:hAnsi="Arial" w:cs="Arial"/>
        </w:rPr>
      </w:pPr>
      <w:r w:rsidRPr="003A33B3">
        <w:rPr>
          <w:rFonts w:ascii="Arial" w:hAnsi="Arial" w:cs="Arial"/>
        </w:rPr>
        <w:t>The US is in scope for the WI using the current allocation of the Ku band.</w:t>
      </w:r>
    </w:p>
    <w:p w14:paraId="16C63E9D" w14:textId="77777777" w:rsidR="003A33B3" w:rsidRPr="003A33B3" w:rsidRDefault="003A33B3" w:rsidP="003A33B3">
      <w:pPr>
        <w:spacing w:before="120" w:after="120"/>
        <w:rPr>
          <w:rFonts w:ascii="Arial" w:hAnsi="Arial" w:cs="Arial"/>
        </w:rPr>
      </w:pPr>
      <w:r w:rsidRPr="003A33B3">
        <w:rPr>
          <w:rFonts w:ascii="Arial" w:hAnsi="Arial" w:cs="Arial"/>
        </w:rPr>
        <w:t>Sub-topic 1-5: Region 2 band definition</w:t>
      </w:r>
    </w:p>
    <w:p w14:paraId="4E5CC528" w14:textId="77777777" w:rsidR="003A33B3" w:rsidRPr="003A33B3" w:rsidRDefault="003A33B3" w:rsidP="003A33B3">
      <w:pPr>
        <w:spacing w:before="120" w:after="120"/>
        <w:rPr>
          <w:rFonts w:ascii="Arial" w:hAnsi="Arial" w:cs="Arial"/>
        </w:rPr>
      </w:pPr>
      <w:r w:rsidRPr="003A33B3">
        <w:rPr>
          <w:rFonts w:ascii="Arial" w:hAnsi="Arial" w:cs="Arial"/>
        </w:rPr>
        <w:t>Agree the band 10.7-12.7 GHz (S-to-E) and 14.0-14.5 GHz (E-to-S) for North America.</w:t>
      </w:r>
    </w:p>
    <w:p w14:paraId="70D7C2BA" w14:textId="77777777" w:rsidR="003A33B3" w:rsidRPr="003A33B3" w:rsidRDefault="003A33B3" w:rsidP="003A33B3">
      <w:pPr>
        <w:spacing w:before="120" w:after="120"/>
        <w:rPr>
          <w:rFonts w:ascii="Arial" w:hAnsi="Arial" w:cs="Arial"/>
          <w:b/>
          <w:bCs/>
        </w:rPr>
      </w:pPr>
      <w:r w:rsidRPr="003A33B3">
        <w:rPr>
          <w:rFonts w:ascii="Arial" w:hAnsi="Arial" w:cs="Arial"/>
          <w:b/>
          <w:bCs/>
        </w:rPr>
        <w:t>2</w:t>
      </w:r>
      <w:r w:rsidRPr="003A33B3">
        <w:rPr>
          <w:rFonts w:ascii="Arial" w:hAnsi="Arial" w:cs="Arial"/>
          <w:b/>
          <w:bCs/>
        </w:rPr>
        <w:tab/>
        <w:t>WF for NTN Ku band Coexistence study based on ITU regulations</w:t>
      </w:r>
    </w:p>
    <w:p w14:paraId="2B68968F" w14:textId="77777777" w:rsidR="003A33B3" w:rsidRPr="003A33B3" w:rsidRDefault="003A33B3" w:rsidP="003A33B3">
      <w:pPr>
        <w:spacing w:before="120" w:after="120"/>
        <w:rPr>
          <w:rFonts w:ascii="Arial" w:hAnsi="Arial" w:cs="Arial"/>
        </w:rPr>
      </w:pPr>
      <w:r w:rsidRPr="003A33B3">
        <w:rPr>
          <w:rFonts w:ascii="Arial" w:hAnsi="Arial" w:cs="Arial"/>
        </w:rPr>
        <w:t>Sub-topic 2-1: SAN equivalent antenna aperture</w:t>
      </w:r>
    </w:p>
    <w:p w14:paraId="6664AE7C" w14:textId="77777777" w:rsidR="003A33B3" w:rsidRDefault="003A33B3" w:rsidP="003A33B3">
      <w:pPr>
        <w:spacing w:before="120" w:after="120"/>
        <w:rPr>
          <w:rFonts w:ascii="Arial" w:hAnsi="Arial" w:cs="Arial"/>
        </w:rPr>
      </w:pPr>
      <w:r w:rsidRPr="003A33B3">
        <w:rPr>
          <w:rFonts w:ascii="Arial" w:hAnsi="Arial" w:cs="Arial"/>
        </w:rPr>
        <w:t>Use 9.1 m DL, 7.14 UL (GEO ), 0.91 m DL, 0.714 UL (LEO DL 600 &amp; 1200)</w:t>
      </w:r>
    </w:p>
    <w:p w14:paraId="12EE23DB" w14:textId="77777777" w:rsidR="003A33B3" w:rsidRPr="003A33B3" w:rsidRDefault="003A33B3" w:rsidP="003A33B3">
      <w:pPr>
        <w:spacing w:before="120" w:after="120"/>
        <w:rPr>
          <w:rFonts w:ascii="Arial" w:hAnsi="Arial" w:cs="Arial"/>
        </w:rPr>
      </w:pPr>
    </w:p>
    <w:p w14:paraId="6EF8211B" w14:textId="77777777" w:rsidR="003A33B3" w:rsidRPr="003A33B3" w:rsidRDefault="003A33B3" w:rsidP="003A33B3">
      <w:pPr>
        <w:spacing w:before="120" w:after="120"/>
        <w:rPr>
          <w:rFonts w:ascii="Arial" w:hAnsi="Arial" w:cs="Arial"/>
        </w:rPr>
      </w:pPr>
      <w:r w:rsidRPr="003A33B3">
        <w:rPr>
          <w:rFonts w:ascii="Arial" w:hAnsi="Arial" w:cs="Arial"/>
        </w:rPr>
        <w:t>Sub-topic 2-2: SAN antenna pattern</w:t>
      </w:r>
    </w:p>
    <w:p w14:paraId="401B08F0" w14:textId="77777777" w:rsidR="003A33B3" w:rsidRPr="003A33B3" w:rsidRDefault="003A33B3" w:rsidP="003A33B3">
      <w:pPr>
        <w:spacing w:before="120" w:after="120"/>
        <w:rPr>
          <w:rFonts w:ascii="Arial" w:hAnsi="Arial" w:cs="Arial"/>
        </w:rPr>
      </w:pPr>
      <w:r w:rsidRPr="003A33B3">
        <w:rPr>
          <w:rFonts w:ascii="Arial" w:hAnsi="Arial" w:cs="Arial"/>
        </w:rPr>
        <w:t>Use section 6.4.1 from 38.811</w:t>
      </w:r>
    </w:p>
    <w:p w14:paraId="7F7207D3" w14:textId="77777777" w:rsidR="003A33B3" w:rsidRDefault="003A33B3" w:rsidP="003A33B3">
      <w:pPr>
        <w:spacing w:before="120" w:after="120"/>
        <w:rPr>
          <w:rFonts w:ascii="Arial" w:hAnsi="Arial" w:cs="Arial"/>
        </w:rPr>
      </w:pPr>
    </w:p>
    <w:p w14:paraId="7AB22D14" w14:textId="277CF28E" w:rsidR="003A33B3" w:rsidRPr="003A33B3" w:rsidRDefault="003A33B3" w:rsidP="003A33B3">
      <w:pPr>
        <w:spacing w:before="120" w:after="120"/>
        <w:rPr>
          <w:rFonts w:ascii="Arial" w:hAnsi="Arial" w:cs="Arial"/>
        </w:rPr>
      </w:pPr>
      <w:r w:rsidRPr="003A33B3">
        <w:rPr>
          <w:rFonts w:ascii="Arial" w:hAnsi="Arial" w:cs="Arial"/>
        </w:rPr>
        <w:t>Sub-topic 2-3: SAN Tx antenna maximum gain</w:t>
      </w:r>
    </w:p>
    <w:p w14:paraId="2078443D" w14:textId="77777777" w:rsidR="003A33B3" w:rsidRPr="003A33B3" w:rsidRDefault="003A33B3" w:rsidP="003A33B3">
      <w:pPr>
        <w:spacing w:before="120" w:after="120"/>
        <w:rPr>
          <w:rFonts w:ascii="Arial" w:hAnsi="Arial" w:cs="Arial"/>
        </w:rPr>
      </w:pPr>
      <w:r w:rsidRPr="003A33B3">
        <w:rPr>
          <w:rFonts w:ascii="Arial" w:hAnsi="Arial" w:cs="Arial"/>
        </w:rPr>
        <w:t>Use 58.5 dBi (GEO), 38.5 dBi (LEO 600 &amp; 1200)</w:t>
      </w:r>
    </w:p>
    <w:p w14:paraId="40DEA842" w14:textId="77777777" w:rsidR="003A33B3" w:rsidRPr="003A33B3" w:rsidRDefault="003A33B3" w:rsidP="003A33B3">
      <w:pPr>
        <w:spacing w:before="120" w:after="120"/>
        <w:rPr>
          <w:rFonts w:ascii="Arial" w:hAnsi="Arial" w:cs="Arial"/>
        </w:rPr>
      </w:pPr>
    </w:p>
    <w:p w14:paraId="38E9CC7C" w14:textId="77777777" w:rsidR="003A33B3" w:rsidRPr="003A33B3" w:rsidRDefault="003A33B3" w:rsidP="003A33B3">
      <w:pPr>
        <w:spacing w:before="120" w:after="120"/>
        <w:rPr>
          <w:rFonts w:ascii="Arial" w:hAnsi="Arial" w:cs="Arial"/>
        </w:rPr>
      </w:pPr>
      <w:r w:rsidRPr="003A33B3">
        <w:rPr>
          <w:rFonts w:ascii="Arial" w:hAnsi="Arial" w:cs="Arial"/>
        </w:rPr>
        <w:t>Sub-topic 2-4: SAN Rx antenna maximum gain</w:t>
      </w:r>
    </w:p>
    <w:p w14:paraId="7C568916" w14:textId="77777777" w:rsidR="003A33B3" w:rsidRPr="003A33B3" w:rsidRDefault="003A33B3" w:rsidP="003A33B3">
      <w:pPr>
        <w:spacing w:before="120" w:after="120"/>
        <w:rPr>
          <w:rFonts w:ascii="Arial" w:hAnsi="Arial" w:cs="Arial"/>
        </w:rPr>
      </w:pPr>
      <w:r w:rsidRPr="003A33B3">
        <w:rPr>
          <w:rFonts w:ascii="Arial" w:hAnsi="Arial" w:cs="Arial"/>
        </w:rPr>
        <w:t>Use 58.5 dB (GEO), 38.5 dB (LEO 600 &amp; 1200)</w:t>
      </w:r>
    </w:p>
    <w:p w14:paraId="1ED5FB3E" w14:textId="77777777" w:rsidR="003A33B3" w:rsidRPr="003A33B3" w:rsidRDefault="003A33B3" w:rsidP="003A33B3">
      <w:pPr>
        <w:spacing w:before="120" w:after="120"/>
        <w:rPr>
          <w:rFonts w:ascii="Arial" w:hAnsi="Arial" w:cs="Arial"/>
        </w:rPr>
      </w:pPr>
    </w:p>
    <w:p w14:paraId="121442E2" w14:textId="77777777" w:rsidR="003A33B3" w:rsidRPr="003A33B3" w:rsidRDefault="003A33B3" w:rsidP="003A33B3">
      <w:pPr>
        <w:spacing w:before="120" w:after="120"/>
        <w:rPr>
          <w:rFonts w:ascii="Arial" w:hAnsi="Arial" w:cs="Arial"/>
        </w:rPr>
      </w:pPr>
      <w:r w:rsidRPr="003A33B3">
        <w:rPr>
          <w:rFonts w:ascii="Arial" w:hAnsi="Arial" w:cs="Arial"/>
        </w:rPr>
        <w:t>Sub-topic 2-5: SAN antenna beamwidth</w:t>
      </w:r>
    </w:p>
    <w:p w14:paraId="2E5684E9" w14:textId="77777777" w:rsidR="003A33B3" w:rsidRPr="003A33B3" w:rsidRDefault="003A33B3" w:rsidP="003A33B3">
      <w:pPr>
        <w:spacing w:before="120" w:after="120"/>
        <w:rPr>
          <w:rFonts w:ascii="Arial" w:hAnsi="Arial" w:cs="Arial"/>
        </w:rPr>
      </w:pPr>
      <w:r w:rsidRPr="003A33B3">
        <w:rPr>
          <w:rFonts w:ascii="Arial" w:hAnsi="Arial" w:cs="Arial"/>
        </w:rPr>
        <w:t>Use 0.177 (GEO), 1.768 (LEO 600 &amp; 1200)</w:t>
      </w:r>
    </w:p>
    <w:p w14:paraId="4835A9F3" w14:textId="77777777" w:rsidR="003A33B3" w:rsidRPr="003A33B3" w:rsidRDefault="003A33B3" w:rsidP="003A33B3">
      <w:pPr>
        <w:spacing w:before="120" w:after="120"/>
        <w:rPr>
          <w:rFonts w:ascii="Arial" w:hAnsi="Arial" w:cs="Arial"/>
        </w:rPr>
      </w:pPr>
    </w:p>
    <w:p w14:paraId="4DC597CF" w14:textId="77777777" w:rsidR="003A33B3" w:rsidRPr="003A33B3" w:rsidRDefault="003A33B3" w:rsidP="003A33B3">
      <w:pPr>
        <w:spacing w:before="120" w:after="120"/>
        <w:rPr>
          <w:rFonts w:ascii="Arial" w:hAnsi="Arial" w:cs="Arial"/>
        </w:rPr>
      </w:pPr>
      <w:r w:rsidRPr="003A33B3">
        <w:rPr>
          <w:rFonts w:ascii="Arial" w:hAnsi="Arial" w:cs="Arial"/>
        </w:rPr>
        <w:t>Sub-topic 2-7: SAN max EIRP</w:t>
      </w:r>
    </w:p>
    <w:p w14:paraId="305DB372" w14:textId="77777777" w:rsidR="003A33B3" w:rsidRPr="003A33B3" w:rsidRDefault="003A33B3" w:rsidP="003A33B3">
      <w:pPr>
        <w:spacing w:before="120" w:after="120"/>
        <w:rPr>
          <w:rFonts w:ascii="Arial" w:hAnsi="Arial" w:cs="Arial"/>
        </w:rPr>
      </w:pPr>
      <w:r w:rsidRPr="003A33B3">
        <w:rPr>
          <w:rFonts w:ascii="Arial" w:hAnsi="Arial" w:cs="Arial"/>
        </w:rPr>
        <w:t>43 dBw/MHz (GEO), 13 dBw/MHz (LEO 1200), 7 dBW/MHz (LEO 600) using 100 MHz bandwidth</w:t>
      </w:r>
    </w:p>
    <w:p w14:paraId="15B9EEB0" w14:textId="77777777" w:rsidR="003A33B3" w:rsidRPr="003A33B3" w:rsidRDefault="003A33B3" w:rsidP="003A33B3">
      <w:pPr>
        <w:spacing w:before="120" w:after="120"/>
        <w:rPr>
          <w:rFonts w:ascii="Arial" w:hAnsi="Arial" w:cs="Arial"/>
        </w:rPr>
      </w:pPr>
    </w:p>
    <w:p w14:paraId="4E1FA5B6" w14:textId="77777777" w:rsidR="00FA6BBD" w:rsidRPr="003A33B3" w:rsidRDefault="00FA6BBD" w:rsidP="00FA6BBD">
      <w:pPr>
        <w:spacing w:before="120" w:after="120"/>
        <w:rPr>
          <w:rFonts w:ascii="Arial" w:hAnsi="Arial" w:cs="Arial"/>
        </w:rPr>
      </w:pPr>
      <w:r w:rsidRPr="003A33B3">
        <w:rPr>
          <w:rFonts w:ascii="Arial" w:hAnsi="Arial" w:cs="Arial"/>
        </w:rPr>
        <w:t>Issue 2-8: Coexistence TN channel model</w:t>
      </w:r>
    </w:p>
    <w:p w14:paraId="2F250EDC" w14:textId="77777777" w:rsidR="00FA6BBD" w:rsidRDefault="00FA6BBD" w:rsidP="00FA6BBD">
      <w:pPr>
        <w:spacing w:before="120" w:after="120"/>
        <w:rPr>
          <w:rFonts w:ascii="Arial" w:hAnsi="Arial" w:cs="Arial"/>
        </w:rPr>
      </w:pPr>
      <w:r w:rsidRPr="003A33B3">
        <w:rPr>
          <w:rFonts w:ascii="Arial" w:hAnsi="Arial" w:cs="Arial"/>
        </w:rPr>
        <w:t>For TN channel model, reuse existing version of TR 38.901.</w:t>
      </w:r>
    </w:p>
    <w:p w14:paraId="3BB7DC4C" w14:textId="77777777" w:rsidR="00FA6BBD" w:rsidRPr="003A33B3" w:rsidRDefault="00FA6BBD" w:rsidP="00FA6BBD">
      <w:pPr>
        <w:spacing w:before="120" w:after="120"/>
        <w:rPr>
          <w:rFonts w:ascii="Arial" w:hAnsi="Arial" w:cs="Arial"/>
        </w:rPr>
      </w:pPr>
    </w:p>
    <w:p w14:paraId="19069A5A" w14:textId="77777777" w:rsidR="003A33B3" w:rsidRPr="003A33B3" w:rsidRDefault="003A33B3" w:rsidP="003A33B3">
      <w:pPr>
        <w:spacing w:before="120" w:after="120"/>
        <w:rPr>
          <w:rFonts w:ascii="Arial" w:hAnsi="Arial" w:cs="Arial"/>
        </w:rPr>
      </w:pPr>
      <w:r w:rsidRPr="003A33B3">
        <w:rPr>
          <w:rFonts w:ascii="Arial" w:hAnsi="Arial" w:cs="Arial"/>
        </w:rPr>
        <w:t>Sub-topic 2-9: VSAT equivalent antenna aperture</w:t>
      </w:r>
    </w:p>
    <w:p w14:paraId="2D5C1BF4" w14:textId="77777777" w:rsidR="003A33B3" w:rsidRPr="003A33B3" w:rsidRDefault="003A33B3" w:rsidP="003A33B3">
      <w:pPr>
        <w:spacing w:before="120" w:after="120"/>
        <w:rPr>
          <w:rFonts w:ascii="Arial" w:hAnsi="Arial" w:cs="Arial"/>
        </w:rPr>
      </w:pPr>
      <w:r w:rsidRPr="003A33B3">
        <w:rPr>
          <w:rFonts w:ascii="Arial" w:hAnsi="Arial" w:cs="Arial"/>
        </w:rPr>
        <w:t>Use 60 cm</w:t>
      </w:r>
    </w:p>
    <w:p w14:paraId="41A92E64" w14:textId="77777777" w:rsidR="003A33B3" w:rsidRPr="003A33B3" w:rsidRDefault="003A33B3" w:rsidP="003A33B3">
      <w:pPr>
        <w:spacing w:before="120" w:after="120"/>
        <w:rPr>
          <w:rFonts w:ascii="Arial" w:hAnsi="Arial" w:cs="Arial"/>
        </w:rPr>
      </w:pPr>
    </w:p>
    <w:p w14:paraId="12658880" w14:textId="77777777" w:rsidR="003A33B3" w:rsidRPr="003A33B3" w:rsidRDefault="003A33B3" w:rsidP="003A33B3">
      <w:pPr>
        <w:spacing w:before="120" w:after="120"/>
        <w:rPr>
          <w:rFonts w:ascii="Arial" w:hAnsi="Arial" w:cs="Arial"/>
        </w:rPr>
      </w:pPr>
      <w:r w:rsidRPr="003A33B3">
        <w:rPr>
          <w:rFonts w:ascii="Arial" w:hAnsi="Arial" w:cs="Arial"/>
        </w:rPr>
        <w:t>Sub-topic 2-10: VSAT polarization</w:t>
      </w:r>
    </w:p>
    <w:p w14:paraId="5C3245A1" w14:textId="6252A2FB" w:rsidR="003A33B3" w:rsidRPr="003A33B3" w:rsidRDefault="003A33B3" w:rsidP="003A33B3">
      <w:pPr>
        <w:spacing w:before="120" w:after="120"/>
        <w:rPr>
          <w:rFonts w:ascii="Arial" w:hAnsi="Arial" w:cs="Arial"/>
        </w:rPr>
      </w:pPr>
      <w:r w:rsidRPr="003A33B3">
        <w:rPr>
          <w:rFonts w:ascii="Arial" w:hAnsi="Arial" w:cs="Arial"/>
        </w:rPr>
        <w:t xml:space="preserve">Assume circular first and if </w:t>
      </w:r>
      <w:r w:rsidR="00877552" w:rsidRPr="003A33B3">
        <w:rPr>
          <w:rFonts w:ascii="Arial" w:hAnsi="Arial" w:cs="Arial"/>
        </w:rPr>
        <w:t>necessary</w:t>
      </w:r>
      <w:r w:rsidRPr="003A33B3">
        <w:rPr>
          <w:rFonts w:ascii="Arial" w:hAnsi="Arial" w:cs="Arial"/>
        </w:rPr>
        <w:t xml:space="preserve"> derive the linear result</w:t>
      </w:r>
    </w:p>
    <w:p w14:paraId="0FA614FF" w14:textId="77777777" w:rsidR="003A33B3" w:rsidRPr="003A33B3" w:rsidRDefault="003A33B3" w:rsidP="003A33B3">
      <w:pPr>
        <w:spacing w:before="120" w:after="120"/>
        <w:rPr>
          <w:rFonts w:ascii="Arial" w:hAnsi="Arial" w:cs="Arial"/>
        </w:rPr>
      </w:pPr>
    </w:p>
    <w:p w14:paraId="71803680" w14:textId="77777777" w:rsidR="003A33B3" w:rsidRPr="003A33B3" w:rsidRDefault="003A33B3" w:rsidP="003A33B3">
      <w:pPr>
        <w:spacing w:before="120" w:after="120"/>
        <w:rPr>
          <w:rFonts w:ascii="Arial" w:hAnsi="Arial" w:cs="Arial"/>
        </w:rPr>
      </w:pPr>
      <w:r w:rsidRPr="003A33B3">
        <w:rPr>
          <w:rFonts w:ascii="Arial" w:hAnsi="Arial" w:cs="Arial"/>
        </w:rPr>
        <w:t>Sub-topic 2-11: VSAT max Tx antenna gain</w:t>
      </w:r>
    </w:p>
    <w:p w14:paraId="5EB7D1B9" w14:textId="77777777" w:rsidR="003A33B3" w:rsidRPr="003A33B3" w:rsidRDefault="003A33B3" w:rsidP="003A33B3">
      <w:pPr>
        <w:spacing w:before="120" w:after="120"/>
        <w:rPr>
          <w:rFonts w:ascii="Arial" w:hAnsi="Arial" w:cs="Arial"/>
        </w:rPr>
      </w:pPr>
      <w:r w:rsidRPr="003A33B3">
        <w:rPr>
          <w:rFonts w:ascii="Arial" w:hAnsi="Arial" w:cs="Arial"/>
        </w:rPr>
        <w:t>Use 36.6 dBi (option 1 2W), 36.2 dBi (option 2 10W)</w:t>
      </w:r>
    </w:p>
    <w:p w14:paraId="4CF57E8C" w14:textId="77777777" w:rsidR="003A33B3" w:rsidRPr="003A33B3" w:rsidRDefault="003A33B3" w:rsidP="003A33B3">
      <w:pPr>
        <w:spacing w:before="120" w:after="120"/>
        <w:rPr>
          <w:rFonts w:ascii="Arial" w:hAnsi="Arial" w:cs="Arial"/>
        </w:rPr>
      </w:pPr>
    </w:p>
    <w:p w14:paraId="0104A09F" w14:textId="77777777" w:rsidR="003A33B3" w:rsidRPr="003A33B3" w:rsidRDefault="003A33B3" w:rsidP="003A33B3">
      <w:pPr>
        <w:spacing w:before="120" w:after="120"/>
        <w:rPr>
          <w:rFonts w:ascii="Arial" w:hAnsi="Arial" w:cs="Arial"/>
        </w:rPr>
      </w:pPr>
      <w:r w:rsidRPr="003A33B3">
        <w:rPr>
          <w:rFonts w:ascii="Arial" w:hAnsi="Arial" w:cs="Arial"/>
        </w:rPr>
        <w:t>Sub-topic 2-12: VSAT max Rx antenna gain</w:t>
      </w:r>
    </w:p>
    <w:p w14:paraId="2992AC7C" w14:textId="77777777" w:rsidR="003A33B3" w:rsidRPr="003A33B3" w:rsidRDefault="003A33B3" w:rsidP="003A33B3">
      <w:pPr>
        <w:spacing w:before="120" w:after="120"/>
        <w:rPr>
          <w:rFonts w:ascii="Arial" w:hAnsi="Arial" w:cs="Arial"/>
        </w:rPr>
      </w:pPr>
      <w:r w:rsidRPr="003A33B3">
        <w:rPr>
          <w:rFonts w:ascii="Arial" w:hAnsi="Arial" w:cs="Arial"/>
        </w:rPr>
        <w:t xml:space="preserve">34.3 dBi </w:t>
      </w:r>
    </w:p>
    <w:p w14:paraId="7AEFD7C7" w14:textId="77777777" w:rsidR="003A33B3" w:rsidRPr="003A33B3" w:rsidRDefault="003A33B3" w:rsidP="003A33B3">
      <w:pPr>
        <w:spacing w:before="120" w:after="120"/>
        <w:rPr>
          <w:rFonts w:ascii="Arial" w:hAnsi="Arial" w:cs="Arial"/>
        </w:rPr>
      </w:pPr>
    </w:p>
    <w:p w14:paraId="5E35E49D" w14:textId="77777777" w:rsidR="003A33B3" w:rsidRPr="003A33B3" w:rsidRDefault="003A33B3" w:rsidP="003A33B3">
      <w:pPr>
        <w:spacing w:before="120" w:after="120"/>
        <w:rPr>
          <w:rFonts w:ascii="Arial" w:hAnsi="Arial" w:cs="Arial"/>
        </w:rPr>
      </w:pPr>
      <w:r w:rsidRPr="003A33B3">
        <w:rPr>
          <w:rFonts w:ascii="Arial" w:hAnsi="Arial" w:cs="Arial"/>
        </w:rPr>
        <w:t>Sub-topic 2-15: VSAT noise figure</w:t>
      </w:r>
    </w:p>
    <w:p w14:paraId="5490523F" w14:textId="174351ED" w:rsidR="003A33B3" w:rsidRPr="003A33B3" w:rsidRDefault="003A33B3" w:rsidP="003A33B3">
      <w:pPr>
        <w:spacing w:before="120" w:after="120"/>
        <w:rPr>
          <w:rFonts w:ascii="Arial" w:hAnsi="Arial" w:cs="Arial"/>
        </w:rPr>
      </w:pPr>
      <w:r w:rsidRPr="003A33B3">
        <w:rPr>
          <w:rFonts w:ascii="Arial" w:hAnsi="Arial" w:cs="Arial"/>
        </w:rPr>
        <w:lastRenderedPageBreak/>
        <w:t>Type 1</w:t>
      </w:r>
      <w:r w:rsidR="004C3E4B">
        <w:rPr>
          <w:rFonts w:ascii="Arial" w:hAnsi="Arial" w:cs="Arial"/>
        </w:rPr>
        <w:t>:</w:t>
      </w:r>
      <w:r w:rsidRPr="003A33B3">
        <w:rPr>
          <w:rFonts w:ascii="Arial" w:hAnsi="Arial" w:cs="Arial"/>
        </w:rPr>
        <w:t xml:space="preserve"> 2.5 dB for VSAT LEO and GEO</w:t>
      </w:r>
    </w:p>
    <w:p w14:paraId="3FB0145A" w14:textId="0CAAA34E" w:rsidR="003A33B3" w:rsidRPr="003A33B3" w:rsidRDefault="003A33B3" w:rsidP="003A33B3">
      <w:pPr>
        <w:spacing w:before="120" w:after="120"/>
        <w:rPr>
          <w:rFonts w:ascii="Arial" w:hAnsi="Arial" w:cs="Arial"/>
        </w:rPr>
      </w:pPr>
      <w:r w:rsidRPr="003A33B3">
        <w:rPr>
          <w:rFonts w:ascii="Arial" w:hAnsi="Arial" w:cs="Arial"/>
        </w:rPr>
        <w:t>Type 2</w:t>
      </w:r>
      <w:r w:rsidR="004C3E4B">
        <w:rPr>
          <w:rFonts w:ascii="Arial" w:hAnsi="Arial" w:cs="Arial"/>
        </w:rPr>
        <w:t>:</w:t>
      </w:r>
      <w:r w:rsidRPr="003A33B3">
        <w:rPr>
          <w:rFonts w:ascii="Arial" w:hAnsi="Arial" w:cs="Arial"/>
        </w:rPr>
        <w:t xml:space="preserve"> 6 dB for VSAT to LEO</w:t>
      </w:r>
    </w:p>
    <w:p w14:paraId="610995E3" w14:textId="77777777" w:rsidR="003A33B3" w:rsidRPr="003A33B3" w:rsidRDefault="003A33B3" w:rsidP="003A33B3">
      <w:pPr>
        <w:spacing w:before="120" w:after="120"/>
        <w:rPr>
          <w:rFonts w:ascii="Arial" w:hAnsi="Arial" w:cs="Arial"/>
        </w:rPr>
      </w:pPr>
      <w:r w:rsidRPr="003A33B3">
        <w:rPr>
          <w:rFonts w:ascii="Arial" w:hAnsi="Arial" w:cs="Arial"/>
        </w:rPr>
        <w:t>Other options are not precluded</w:t>
      </w:r>
    </w:p>
    <w:p w14:paraId="47C81376" w14:textId="77777777" w:rsidR="003A33B3" w:rsidRPr="003A33B3" w:rsidRDefault="003A33B3" w:rsidP="003A33B3">
      <w:pPr>
        <w:spacing w:before="120" w:after="120"/>
        <w:rPr>
          <w:rFonts w:ascii="Arial" w:hAnsi="Arial" w:cs="Arial"/>
        </w:rPr>
      </w:pPr>
    </w:p>
    <w:p w14:paraId="619F6238" w14:textId="77777777" w:rsidR="003A33B3" w:rsidRPr="003A33B3" w:rsidRDefault="003A33B3" w:rsidP="003A33B3">
      <w:pPr>
        <w:spacing w:before="120" w:after="120"/>
        <w:rPr>
          <w:rFonts w:ascii="Arial" w:hAnsi="Arial" w:cs="Arial"/>
        </w:rPr>
      </w:pPr>
      <w:r w:rsidRPr="003A33B3">
        <w:rPr>
          <w:rFonts w:ascii="Arial" w:hAnsi="Arial" w:cs="Arial"/>
        </w:rPr>
        <w:t>Sub-topic 2-16: VSAT max Tx power</w:t>
      </w:r>
    </w:p>
    <w:p w14:paraId="3A87DBB4" w14:textId="77777777" w:rsidR="003A33B3" w:rsidRPr="003A33B3" w:rsidRDefault="003A33B3" w:rsidP="003A33B3">
      <w:pPr>
        <w:spacing w:before="120" w:after="120"/>
        <w:rPr>
          <w:rFonts w:ascii="Arial" w:hAnsi="Arial" w:cs="Arial"/>
        </w:rPr>
      </w:pPr>
      <w:r w:rsidRPr="003A33B3">
        <w:rPr>
          <w:rFonts w:ascii="Arial" w:hAnsi="Arial" w:cs="Arial"/>
        </w:rPr>
        <w:t>40 dBm (10 W)</w:t>
      </w:r>
    </w:p>
    <w:p w14:paraId="09046EAC" w14:textId="77777777" w:rsidR="003A33B3" w:rsidRPr="003A33B3" w:rsidRDefault="003A33B3" w:rsidP="003A33B3">
      <w:pPr>
        <w:spacing w:before="120" w:after="120"/>
        <w:rPr>
          <w:rFonts w:ascii="Arial" w:hAnsi="Arial" w:cs="Arial"/>
        </w:rPr>
      </w:pPr>
    </w:p>
    <w:p w14:paraId="0A166DA4" w14:textId="77777777" w:rsidR="003A33B3" w:rsidRPr="003A33B3" w:rsidRDefault="003A33B3" w:rsidP="003A33B3">
      <w:pPr>
        <w:spacing w:before="120" w:after="120"/>
        <w:rPr>
          <w:rFonts w:ascii="Arial" w:hAnsi="Arial" w:cs="Arial"/>
        </w:rPr>
      </w:pPr>
      <w:r w:rsidRPr="003A33B3">
        <w:rPr>
          <w:rFonts w:ascii="Arial" w:hAnsi="Arial" w:cs="Arial"/>
        </w:rPr>
        <w:t>Sub-topic 2-21: Channel model</w:t>
      </w:r>
    </w:p>
    <w:p w14:paraId="1978E60D" w14:textId="77777777" w:rsidR="003A33B3" w:rsidRPr="003A33B3" w:rsidRDefault="003A33B3" w:rsidP="003A33B3">
      <w:pPr>
        <w:spacing w:before="120" w:after="120"/>
        <w:rPr>
          <w:rFonts w:ascii="Arial" w:hAnsi="Arial" w:cs="Arial"/>
        </w:rPr>
      </w:pPr>
      <w:r w:rsidRPr="003A33B3">
        <w:rPr>
          <w:rFonts w:ascii="Arial" w:hAnsi="Arial" w:cs="Arial"/>
        </w:rPr>
        <w:t>38.811 is the channel model  for satellite used for Ka. It can be scaled for Ku.</w:t>
      </w:r>
    </w:p>
    <w:p w14:paraId="4E1E4069" w14:textId="77777777" w:rsidR="003A33B3" w:rsidRPr="003A33B3" w:rsidRDefault="003A33B3" w:rsidP="003A33B3">
      <w:pPr>
        <w:spacing w:before="120" w:after="120"/>
        <w:rPr>
          <w:rFonts w:ascii="Arial" w:hAnsi="Arial" w:cs="Arial"/>
        </w:rPr>
      </w:pPr>
      <w:r w:rsidRPr="003A33B3">
        <w:rPr>
          <w:rFonts w:ascii="Arial" w:hAnsi="Arial" w:cs="Arial"/>
        </w:rPr>
        <w:t>For TN use 38.863 and change the frequency to 11 &amp; 14 GHz</w:t>
      </w:r>
    </w:p>
    <w:p w14:paraId="7999E51E" w14:textId="77777777" w:rsidR="003A33B3" w:rsidRPr="003A33B3" w:rsidRDefault="003A33B3" w:rsidP="003A33B3">
      <w:pPr>
        <w:spacing w:before="120" w:after="120"/>
        <w:rPr>
          <w:rFonts w:ascii="Arial" w:hAnsi="Arial" w:cs="Arial"/>
        </w:rPr>
      </w:pPr>
    </w:p>
    <w:p w14:paraId="1FF79C19" w14:textId="77777777" w:rsidR="003A33B3" w:rsidRPr="003A33B3" w:rsidRDefault="003A33B3" w:rsidP="003A33B3">
      <w:pPr>
        <w:spacing w:before="120" w:after="120"/>
        <w:rPr>
          <w:rFonts w:ascii="Arial" w:hAnsi="Arial" w:cs="Arial"/>
        </w:rPr>
      </w:pPr>
      <w:r w:rsidRPr="003A33B3">
        <w:rPr>
          <w:rFonts w:ascii="Arial" w:hAnsi="Arial" w:cs="Arial"/>
        </w:rPr>
        <w:t>Sub-topic 2-22: TN parameters</w:t>
      </w:r>
    </w:p>
    <w:p w14:paraId="792C29A5" w14:textId="77777777" w:rsidR="003A33B3" w:rsidRPr="003A33B3" w:rsidRDefault="003A33B3" w:rsidP="003A33B3">
      <w:pPr>
        <w:spacing w:before="120" w:after="120"/>
        <w:rPr>
          <w:rFonts w:ascii="Arial" w:hAnsi="Arial" w:cs="Arial"/>
        </w:rPr>
      </w:pPr>
      <w:r w:rsidRPr="003A33B3">
        <w:rPr>
          <w:rFonts w:ascii="Arial" w:hAnsi="Arial" w:cs="Arial"/>
        </w:rPr>
        <w:t>NTN to NTN won’t be considered.</w:t>
      </w:r>
    </w:p>
    <w:p w14:paraId="2E46927B" w14:textId="77777777" w:rsidR="003A33B3" w:rsidRPr="003A33B3" w:rsidRDefault="003A33B3" w:rsidP="003A33B3">
      <w:pPr>
        <w:spacing w:before="120" w:after="120"/>
        <w:rPr>
          <w:rFonts w:ascii="Arial" w:hAnsi="Arial" w:cs="Arial"/>
        </w:rPr>
      </w:pPr>
      <w:r w:rsidRPr="003A33B3">
        <w:rPr>
          <w:rFonts w:ascii="Arial" w:hAnsi="Arial" w:cs="Arial"/>
        </w:rPr>
        <w:t>Continue with the TN - NTN coexistence study noting that the applicability of the VSAT ACS simulation result may have to be relaxed for the core requirement derivation.</w:t>
      </w:r>
    </w:p>
    <w:p w14:paraId="646E561E" w14:textId="77777777" w:rsidR="003A33B3" w:rsidRPr="003A33B3" w:rsidRDefault="003A33B3" w:rsidP="003A33B3">
      <w:pPr>
        <w:spacing w:before="120" w:after="120"/>
        <w:rPr>
          <w:rFonts w:ascii="Arial" w:hAnsi="Arial" w:cs="Arial"/>
        </w:rPr>
      </w:pPr>
      <w:r w:rsidRPr="003A33B3">
        <w:rPr>
          <w:rFonts w:ascii="Arial" w:hAnsi="Arial" w:cs="Arial"/>
        </w:rPr>
        <w:t>Use the IMT parameters from TR38.922 version 0.3.0 for the IMT study on 15 GHz as a starting point.</w:t>
      </w:r>
    </w:p>
    <w:p w14:paraId="4D9D215E" w14:textId="77777777" w:rsidR="00106EA7" w:rsidRDefault="00106EA7" w:rsidP="003A33B3">
      <w:pPr>
        <w:spacing w:before="120" w:after="120"/>
        <w:rPr>
          <w:rFonts w:ascii="Arial" w:hAnsi="Arial" w:cs="Arial"/>
          <w:b/>
          <w:bCs/>
        </w:rPr>
      </w:pPr>
    </w:p>
    <w:p w14:paraId="008E20D7" w14:textId="73C0FC54" w:rsidR="003A33B3" w:rsidRPr="003A33B3" w:rsidRDefault="003A33B3" w:rsidP="003A33B3">
      <w:pPr>
        <w:spacing w:before="120" w:after="120"/>
        <w:rPr>
          <w:rFonts w:ascii="Arial" w:hAnsi="Arial" w:cs="Arial"/>
          <w:b/>
          <w:bCs/>
        </w:rPr>
      </w:pPr>
      <w:r w:rsidRPr="003A33B3">
        <w:rPr>
          <w:rFonts w:ascii="Arial" w:hAnsi="Arial" w:cs="Arial"/>
          <w:b/>
          <w:bCs/>
        </w:rPr>
        <w:t>3</w:t>
      </w:r>
      <w:r w:rsidRPr="003A33B3">
        <w:rPr>
          <w:rFonts w:ascii="Arial" w:hAnsi="Arial" w:cs="Arial"/>
          <w:b/>
          <w:bCs/>
        </w:rPr>
        <w:tab/>
        <w:t>WF for NTN Ku band System parameters</w:t>
      </w:r>
    </w:p>
    <w:p w14:paraId="678E9206" w14:textId="77777777" w:rsidR="003A33B3" w:rsidRPr="003A33B3" w:rsidRDefault="003A33B3" w:rsidP="003A33B3">
      <w:pPr>
        <w:spacing w:before="120" w:after="120"/>
        <w:rPr>
          <w:rFonts w:ascii="Arial" w:hAnsi="Arial" w:cs="Arial"/>
        </w:rPr>
      </w:pPr>
      <w:r w:rsidRPr="003A33B3">
        <w:rPr>
          <w:rFonts w:ascii="Arial" w:hAnsi="Arial" w:cs="Arial"/>
        </w:rPr>
        <w:t>Sub-topic 3-4: Phase noise target SNR</w:t>
      </w:r>
    </w:p>
    <w:p w14:paraId="6384D9AE" w14:textId="77777777" w:rsidR="003A33B3" w:rsidRPr="003A33B3" w:rsidRDefault="003A33B3" w:rsidP="003A33B3">
      <w:pPr>
        <w:spacing w:before="120" w:after="120"/>
        <w:rPr>
          <w:rFonts w:ascii="Arial" w:hAnsi="Arial" w:cs="Arial"/>
        </w:rPr>
      </w:pPr>
      <w:r w:rsidRPr="003A33B3">
        <w:rPr>
          <w:rFonts w:ascii="Arial" w:hAnsi="Arial" w:cs="Arial"/>
        </w:rPr>
        <w:t>Further analysis on the impact of phase noise on FR1/FR2 numerology selection should assume a maximum of 12 dB SNR and maximum 16QAM modulation. This is just for analysis and is not intended to limit support of higher MCS.</w:t>
      </w:r>
    </w:p>
    <w:p w14:paraId="5E2C1B29" w14:textId="77777777" w:rsidR="003A33B3" w:rsidRPr="003A33B3" w:rsidRDefault="003A33B3" w:rsidP="003A33B3">
      <w:pPr>
        <w:spacing w:before="120" w:after="120"/>
        <w:rPr>
          <w:rFonts w:ascii="Arial" w:hAnsi="Arial" w:cs="Arial"/>
        </w:rPr>
      </w:pPr>
      <w:r w:rsidRPr="003A33B3">
        <w:rPr>
          <w:rFonts w:ascii="Arial" w:hAnsi="Arial" w:cs="Arial"/>
        </w:rPr>
        <w:t>Sub-topic 3-5: Efficient use of spectrum for FR1 – native bandwidths</w:t>
      </w:r>
    </w:p>
    <w:p w14:paraId="5D1AD96C" w14:textId="77777777" w:rsidR="003A33B3" w:rsidRDefault="003A33B3" w:rsidP="003A33B3">
      <w:pPr>
        <w:spacing w:before="120" w:after="120"/>
        <w:rPr>
          <w:rFonts w:ascii="Arial" w:hAnsi="Arial" w:cs="Arial"/>
        </w:rPr>
      </w:pPr>
      <w:r w:rsidRPr="003A33B3">
        <w:rPr>
          <w:rFonts w:ascii="Arial" w:hAnsi="Arial" w:cs="Arial"/>
        </w:rPr>
        <w:t xml:space="preserve">Assume 10 MHz and 25 MHz native bandwidths are included in the analysis of spectrum use efficiency . </w:t>
      </w:r>
    </w:p>
    <w:p w14:paraId="0C3D5D38" w14:textId="77777777" w:rsidR="003A33B3" w:rsidRPr="003A33B3" w:rsidRDefault="003A33B3" w:rsidP="003A33B3">
      <w:pPr>
        <w:spacing w:before="120" w:after="120"/>
        <w:rPr>
          <w:rFonts w:ascii="Arial" w:hAnsi="Arial" w:cs="Arial"/>
        </w:rPr>
      </w:pPr>
    </w:p>
    <w:p w14:paraId="2B8026BF" w14:textId="77777777" w:rsidR="003A33B3" w:rsidRPr="003A33B3" w:rsidRDefault="003A33B3" w:rsidP="003A33B3">
      <w:pPr>
        <w:spacing w:before="120" w:after="120"/>
        <w:rPr>
          <w:rFonts w:ascii="Arial" w:hAnsi="Arial" w:cs="Arial"/>
        </w:rPr>
      </w:pPr>
      <w:r w:rsidRPr="003A33B3">
        <w:rPr>
          <w:rFonts w:ascii="Arial" w:hAnsi="Arial" w:cs="Arial"/>
        </w:rPr>
        <w:t xml:space="preserve">Sub-topic 3-12: SCS channel raster </w:t>
      </w:r>
    </w:p>
    <w:p w14:paraId="6E5B4187" w14:textId="77777777" w:rsidR="003A33B3" w:rsidRDefault="003A33B3" w:rsidP="003A33B3">
      <w:pPr>
        <w:spacing w:before="120" w:after="120"/>
        <w:rPr>
          <w:rFonts w:ascii="Arial" w:hAnsi="Arial" w:cs="Arial"/>
        </w:rPr>
      </w:pPr>
      <w:r w:rsidRPr="003A33B3">
        <w:rPr>
          <w:rFonts w:ascii="Arial" w:hAnsi="Arial" w:cs="Arial"/>
        </w:rPr>
        <w:t>SCS-based channel raster is assumed.</w:t>
      </w:r>
    </w:p>
    <w:p w14:paraId="5F0E35DB" w14:textId="77777777" w:rsidR="003A33B3" w:rsidRPr="003A33B3" w:rsidRDefault="003A33B3" w:rsidP="003A33B3">
      <w:pPr>
        <w:spacing w:before="120" w:after="120"/>
        <w:rPr>
          <w:rFonts w:ascii="Arial" w:hAnsi="Arial" w:cs="Arial"/>
        </w:rPr>
      </w:pPr>
    </w:p>
    <w:p w14:paraId="6873DBDF" w14:textId="77777777" w:rsidR="003A33B3" w:rsidRPr="003A33B3" w:rsidRDefault="003A33B3" w:rsidP="003A33B3">
      <w:pPr>
        <w:spacing w:before="120" w:after="120"/>
        <w:rPr>
          <w:rFonts w:ascii="Arial" w:hAnsi="Arial" w:cs="Arial"/>
        </w:rPr>
      </w:pPr>
      <w:r w:rsidRPr="003A33B3">
        <w:rPr>
          <w:rFonts w:ascii="Arial" w:hAnsi="Arial" w:cs="Arial"/>
        </w:rPr>
        <w:t>Sub-topic 3-13: Flexible TX Rx spacing</w:t>
      </w:r>
    </w:p>
    <w:p w14:paraId="3FC6E010" w14:textId="77777777" w:rsidR="003A33B3" w:rsidRPr="003A33B3" w:rsidRDefault="003A33B3" w:rsidP="003A33B3">
      <w:pPr>
        <w:spacing w:before="120" w:after="120"/>
        <w:rPr>
          <w:rFonts w:ascii="Arial" w:hAnsi="Arial" w:cs="Arial"/>
        </w:rPr>
      </w:pPr>
      <w:r w:rsidRPr="003A33B3">
        <w:rPr>
          <w:rFonts w:ascii="Arial" w:hAnsi="Arial" w:cs="Arial"/>
        </w:rPr>
        <w:t>Flexible TX Rx spacing is assumed.</w:t>
      </w:r>
    </w:p>
    <w:p w14:paraId="4B8EAEC9" w14:textId="77777777" w:rsidR="003A33B3" w:rsidRPr="003A33B3" w:rsidRDefault="003A33B3" w:rsidP="003A33B3">
      <w:pPr>
        <w:spacing w:before="120" w:after="120"/>
        <w:rPr>
          <w:rFonts w:ascii="Arial" w:hAnsi="Arial" w:cs="Arial"/>
        </w:rPr>
      </w:pPr>
    </w:p>
    <w:p w14:paraId="3BD44137" w14:textId="77777777" w:rsidR="003A33B3" w:rsidRPr="003A33B3" w:rsidRDefault="003A33B3" w:rsidP="003A33B3">
      <w:pPr>
        <w:spacing w:before="120" w:after="120"/>
        <w:rPr>
          <w:rFonts w:ascii="Arial" w:hAnsi="Arial" w:cs="Arial"/>
        </w:rPr>
      </w:pPr>
      <w:r w:rsidRPr="003A33B3">
        <w:rPr>
          <w:rFonts w:ascii="Arial" w:hAnsi="Arial" w:cs="Arial"/>
        </w:rPr>
        <w:t xml:space="preserve">Sub-topic 3-14: Sync raster </w:t>
      </w:r>
    </w:p>
    <w:p w14:paraId="65DFC9D4" w14:textId="58D6BFE8" w:rsidR="00D848B8" w:rsidRDefault="003A33B3" w:rsidP="003A33B3">
      <w:pPr>
        <w:spacing w:before="120" w:after="120"/>
        <w:rPr>
          <w:rFonts w:ascii="Arial" w:hAnsi="Arial" w:cs="Arial"/>
        </w:rPr>
      </w:pPr>
      <w:r w:rsidRPr="003A33B3">
        <w:rPr>
          <w:rFonts w:ascii="Arial" w:hAnsi="Arial" w:cs="Arial"/>
        </w:rPr>
        <w:t>The existing sync raster design is reused for Ku band(s).</w:t>
      </w:r>
    </w:p>
    <w:p w14:paraId="7B994AE1" w14:textId="77777777" w:rsidR="00483FDD" w:rsidRPr="00834FB1" w:rsidRDefault="00483FDD" w:rsidP="00D848B8">
      <w:pPr>
        <w:spacing w:before="120" w:after="120"/>
        <w:rPr>
          <w:rFonts w:ascii="Arial" w:hAnsi="Arial" w:cs="Arial"/>
        </w:rPr>
      </w:pPr>
    </w:p>
    <w:p w14:paraId="401E0BD7" w14:textId="77777777" w:rsidR="00834FB1" w:rsidRDefault="00834FB1" w:rsidP="00834FB1">
      <w:pPr>
        <w:rPr>
          <w:rFonts w:ascii="Arial" w:hAnsi="Arial" w:cs="Arial"/>
          <w:b/>
          <w:bCs/>
          <w:lang w:eastAsia="ja-JP"/>
        </w:rPr>
      </w:pPr>
      <w:r w:rsidRPr="00483FDD">
        <w:rPr>
          <w:rFonts w:ascii="Arial" w:hAnsi="Arial" w:cs="Arial"/>
          <w:b/>
          <w:bCs/>
          <w:lang w:eastAsia="ja-JP"/>
        </w:rPr>
        <w:lastRenderedPageBreak/>
        <w:t>The following agreements documented in the Way Forward for NR_NTN_Ku_Band_UE_SAN_RF in [36] were approved:</w:t>
      </w:r>
    </w:p>
    <w:p w14:paraId="1849F1DE" w14:textId="3BBBA564" w:rsidR="005D0BB4" w:rsidRPr="00483FDD" w:rsidRDefault="005D0BB4" w:rsidP="00834FB1">
      <w:pPr>
        <w:rPr>
          <w:rFonts w:ascii="Arial" w:hAnsi="Arial" w:cs="Arial"/>
          <w:b/>
          <w:bCs/>
          <w:lang w:eastAsia="ja-JP"/>
        </w:rPr>
      </w:pPr>
      <w:r w:rsidRPr="005D0BB4">
        <w:rPr>
          <w:rFonts w:ascii="Arial" w:hAnsi="Arial" w:cs="Arial"/>
          <w:b/>
          <w:bCs/>
          <w:lang w:eastAsia="ja-JP"/>
        </w:rPr>
        <w:t>1</w:t>
      </w:r>
      <w:r w:rsidRPr="005D0BB4">
        <w:rPr>
          <w:rFonts w:ascii="Arial" w:hAnsi="Arial" w:cs="Arial"/>
          <w:b/>
          <w:bCs/>
          <w:lang w:eastAsia="ja-JP"/>
        </w:rPr>
        <w:tab/>
        <w:t>WF for NTN Ku band UE RF</w:t>
      </w:r>
    </w:p>
    <w:p w14:paraId="60B1496C" w14:textId="43EF803A" w:rsidR="00566330" w:rsidRPr="001D7E09" w:rsidRDefault="00566330" w:rsidP="00566330">
      <w:pPr>
        <w:spacing w:before="120" w:after="120"/>
        <w:rPr>
          <w:rFonts w:ascii="Arial" w:hAnsi="Arial" w:cs="Arial"/>
          <w:b/>
          <w:bCs/>
          <w:lang w:val="en-US"/>
        </w:rPr>
      </w:pPr>
      <w:r w:rsidRPr="001D7E09">
        <w:rPr>
          <w:rFonts w:ascii="Arial" w:hAnsi="Arial" w:cs="Arial"/>
          <w:b/>
          <w:bCs/>
          <w:lang w:val="en-US"/>
        </w:rPr>
        <w:t>General issues for Ku band UE RF requirements</w:t>
      </w:r>
    </w:p>
    <w:p w14:paraId="0C5A9DBD" w14:textId="77777777" w:rsidR="00566330" w:rsidRPr="00566330" w:rsidRDefault="00566330" w:rsidP="00566330">
      <w:pPr>
        <w:spacing w:before="120" w:after="120"/>
        <w:rPr>
          <w:rFonts w:ascii="Arial" w:hAnsi="Arial" w:cs="Arial"/>
          <w:lang w:val="en-US"/>
        </w:rPr>
      </w:pPr>
      <w:r w:rsidRPr="00566330">
        <w:rPr>
          <w:rFonts w:ascii="Arial" w:hAnsi="Arial" w:cs="Arial"/>
          <w:lang w:val="en-US"/>
        </w:rPr>
        <w:t>Issue 1-1-1: The Ku-band UE RF requirements structures</w:t>
      </w:r>
    </w:p>
    <w:p w14:paraId="4A7B93F1" w14:textId="718BC503" w:rsidR="00566330" w:rsidRPr="005D0BB4" w:rsidRDefault="00566330" w:rsidP="000621A3">
      <w:pPr>
        <w:pStyle w:val="ListParagraph"/>
        <w:numPr>
          <w:ilvl w:val="0"/>
          <w:numId w:val="27"/>
        </w:numPr>
        <w:spacing w:before="120" w:after="120"/>
        <w:ind w:leftChars="0"/>
        <w:rPr>
          <w:rFonts w:ascii="Arial" w:hAnsi="Arial" w:cs="Arial"/>
          <w:sz w:val="20"/>
        </w:rPr>
      </w:pPr>
      <w:r w:rsidRPr="005D0BB4">
        <w:rPr>
          <w:rFonts w:ascii="Arial" w:hAnsi="Arial" w:cs="Arial"/>
        </w:rPr>
        <w:t>At least the OTA requirement is considered for the Ku band, FFS on whether the conductive requirement is considered to allow efficient testing.</w:t>
      </w:r>
    </w:p>
    <w:p w14:paraId="01E7545B" w14:textId="77777777" w:rsidR="00566330" w:rsidRPr="00566330" w:rsidRDefault="00566330" w:rsidP="00566330">
      <w:pPr>
        <w:spacing w:before="120" w:after="120"/>
        <w:rPr>
          <w:rFonts w:ascii="Arial" w:hAnsi="Arial" w:cs="Arial"/>
          <w:lang w:val="en-US"/>
        </w:rPr>
      </w:pPr>
      <w:r w:rsidRPr="00566330">
        <w:rPr>
          <w:rFonts w:ascii="Arial" w:hAnsi="Arial" w:cs="Arial"/>
          <w:lang w:val="en-US"/>
        </w:rPr>
        <w:t>Issue 1-1-3: Regulations to be considered</w:t>
      </w:r>
    </w:p>
    <w:p w14:paraId="229BC555" w14:textId="1FCCF3BE" w:rsidR="00566330" w:rsidRPr="005D0BB4" w:rsidRDefault="00566330" w:rsidP="005D0BB4">
      <w:pPr>
        <w:pStyle w:val="ListParagraph"/>
        <w:numPr>
          <w:ilvl w:val="0"/>
          <w:numId w:val="27"/>
        </w:numPr>
        <w:spacing w:before="120" w:after="120"/>
        <w:ind w:leftChars="0"/>
        <w:rPr>
          <w:rFonts w:ascii="Arial" w:hAnsi="Arial" w:cs="Arial"/>
        </w:rPr>
      </w:pPr>
      <w:r w:rsidRPr="005D0BB4">
        <w:rPr>
          <w:rFonts w:ascii="Arial" w:hAnsi="Arial" w:cs="Arial"/>
        </w:rPr>
        <w:t>For the NTN Ku band 10.7 – 12.75 GHz (S-to-E) and 14.0 - 14.5 GHz (E-to-S) for region 1</w:t>
      </w:r>
    </w:p>
    <w:p w14:paraId="4CEE100B" w14:textId="7A187F32" w:rsidR="00566330" w:rsidRPr="005D0BB4" w:rsidRDefault="00566330" w:rsidP="005D0BB4">
      <w:pPr>
        <w:pStyle w:val="ListParagraph"/>
        <w:numPr>
          <w:ilvl w:val="1"/>
          <w:numId w:val="27"/>
        </w:numPr>
        <w:spacing w:before="120" w:after="120"/>
        <w:ind w:leftChars="0"/>
        <w:rPr>
          <w:rFonts w:ascii="Arial" w:hAnsi="Arial" w:cs="Arial"/>
        </w:rPr>
      </w:pPr>
      <w:r w:rsidRPr="005D0BB4">
        <w:rPr>
          <w:rFonts w:ascii="Arial" w:hAnsi="Arial" w:cs="Arial"/>
        </w:rPr>
        <w:t>Consider the requirements based on ETSI Harmonized Standards EN 301 428, EN 302 448, EN 302 977, EN 303 980, EN 303 981, EN 302 340, EN 301 430 at least</w:t>
      </w:r>
    </w:p>
    <w:p w14:paraId="63EA4F62" w14:textId="26BE3C64" w:rsidR="00566330" w:rsidRPr="005D0BB4" w:rsidRDefault="00566330" w:rsidP="005D0BB4">
      <w:pPr>
        <w:pStyle w:val="ListParagraph"/>
        <w:numPr>
          <w:ilvl w:val="1"/>
          <w:numId w:val="27"/>
        </w:numPr>
        <w:spacing w:before="120" w:after="120"/>
        <w:ind w:leftChars="0"/>
        <w:rPr>
          <w:rFonts w:ascii="Arial" w:hAnsi="Arial" w:cs="Arial"/>
        </w:rPr>
      </w:pPr>
      <w:r w:rsidRPr="005D0BB4">
        <w:rPr>
          <w:rFonts w:ascii="Arial" w:hAnsi="Arial" w:cs="Arial"/>
        </w:rPr>
        <w:t>The ECC Decision(18)04, ECC Decision(18)05, ECC Decision(19)04, ECC Decision(05)10, ECC Decision(17)04, ECC Decision(03)04, ECC Decision(06)03, ERC Decision(00)08 will also be considered at least</w:t>
      </w:r>
    </w:p>
    <w:p w14:paraId="2EF45731" w14:textId="13E4DB35" w:rsidR="00566330" w:rsidRPr="005D0BB4" w:rsidRDefault="00566330" w:rsidP="005D0BB4">
      <w:pPr>
        <w:pStyle w:val="ListParagraph"/>
        <w:numPr>
          <w:ilvl w:val="0"/>
          <w:numId w:val="27"/>
        </w:numPr>
        <w:spacing w:before="120" w:after="120"/>
        <w:ind w:leftChars="0"/>
        <w:rPr>
          <w:rFonts w:ascii="Arial" w:hAnsi="Arial" w:cs="Arial"/>
        </w:rPr>
      </w:pPr>
      <w:r w:rsidRPr="005D0BB4">
        <w:rPr>
          <w:rFonts w:ascii="Arial" w:hAnsi="Arial" w:cs="Arial"/>
        </w:rPr>
        <w:t>For the NTN Ku band in other regions:</w:t>
      </w:r>
    </w:p>
    <w:p w14:paraId="6EC1BE8D" w14:textId="489DF137" w:rsidR="00566330" w:rsidRPr="005D0BB4" w:rsidRDefault="00566330" w:rsidP="005D0BB4">
      <w:pPr>
        <w:pStyle w:val="ListParagraph"/>
        <w:numPr>
          <w:ilvl w:val="1"/>
          <w:numId w:val="27"/>
        </w:numPr>
        <w:spacing w:before="120" w:after="120"/>
        <w:ind w:leftChars="0"/>
        <w:rPr>
          <w:rFonts w:ascii="Arial" w:hAnsi="Arial" w:cs="Arial"/>
        </w:rPr>
      </w:pPr>
      <w:r w:rsidRPr="005D0BB4">
        <w:rPr>
          <w:rFonts w:ascii="Arial" w:hAnsi="Arial" w:cs="Arial"/>
        </w:rPr>
        <w:t>The requirements based on FCC Title 47 Chapter I Subchapter B Part 25 can also be considered.</w:t>
      </w:r>
    </w:p>
    <w:p w14:paraId="19B81991" w14:textId="36036755" w:rsidR="00566330" w:rsidRPr="005D0BB4" w:rsidRDefault="00566330" w:rsidP="005D0BB4">
      <w:pPr>
        <w:pStyle w:val="ListParagraph"/>
        <w:numPr>
          <w:ilvl w:val="1"/>
          <w:numId w:val="27"/>
        </w:numPr>
        <w:spacing w:before="120" w:after="120"/>
        <w:ind w:leftChars="0"/>
        <w:rPr>
          <w:rFonts w:ascii="Arial" w:hAnsi="Arial" w:cs="Arial"/>
        </w:rPr>
      </w:pPr>
      <w:r w:rsidRPr="005D0BB4">
        <w:rPr>
          <w:rFonts w:ascii="Arial" w:hAnsi="Arial" w:cs="Arial"/>
        </w:rPr>
        <w:t>Further investigate other regulations to be covered and the relation to the band plan</w:t>
      </w:r>
    </w:p>
    <w:p w14:paraId="46B98A58" w14:textId="77777777" w:rsidR="00566330" w:rsidRPr="00566330" w:rsidRDefault="00566330" w:rsidP="00566330">
      <w:pPr>
        <w:spacing w:before="120" w:after="120"/>
        <w:rPr>
          <w:rFonts w:ascii="Arial" w:hAnsi="Arial" w:cs="Arial"/>
          <w:lang w:val="en-US"/>
        </w:rPr>
      </w:pPr>
    </w:p>
    <w:p w14:paraId="69A17B6C" w14:textId="6E1BD7E5" w:rsidR="00566330" w:rsidRPr="00566330" w:rsidRDefault="00566330" w:rsidP="00566330">
      <w:pPr>
        <w:spacing w:before="120" w:after="120"/>
        <w:rPr>
          <w:rFonts w:ascii="Arial" w:hAnsi="Arial" w:cs="Arial"/>
          <w:lang w:val="en-US"/>
        </w:rPr>
      </w:pPr>
      <w:r w:rsidRPr="00566330">
        <w:rPr>
          <w:rFonts w:ascii="Arial" w:hAnsi="Arial" w:cs="Arial"/>
          <w:lang w:val="en-US"/>
        </w:rPr>
        <w:t>Sub-topic 1-2: Specific topics of detailed UE requirements for the NTN Ku band</w:t>
      </w:r>
    </w:p>
    <w:p w14:paraId="7308BB84" w14:textId="77777777" w:rsidR="00566330" w:rsidRPr="00566330" w:rsidRDefault="00566330" w:rsidP="00566330">
      <w:pPr>
        <w:spacing w:before="120" w:after="120"/>
        <w:rPr>
          <w:rFonts w:ascii="Arial" w:hAnsi="Arial" w:cs="Arial"/>
          <w:lang w:val="en-US"/>
        </w:rPr>
      </w:pPr>
      <w:r w:rsidRPr="00566330">
        <w:rPr>
          <w:rFonts w:ascii="Arial" w:hAnsi="Arial" w:cs="Arial"/>
          <w:lang w:val="en-US"/>
        </w:rPr>
        <w:t>Issue 1-2-3: Requirements of the antenna performance</w:t>
      </w:r>
    </w:p>
    <w:p w14:paraId="310EBCA0" w14:textId="242A9C0D" w:rsidR="00566330" w:rsidRPr="00853153" w:rsidRDefault="00566330" w:rsidP="00853153">
      <w:pPr>
        <w:pStyle w:val="ListParagraph"/>
        <w:numPr>
          <w:ilvl w:val="0"/>
          <w:numId w:val="28"/>
        </w:numPr>
        <w:spacing w:before="120" w:after="120"/>
        <w:ind w:leftChars="0"/>
        <w:rPr>
          <w:rFonts w:ascii="Arial" w:hAnsi="Arial" w:cs="Arial"/>
        </w:rPr>
      </w:pPr>
      <w:r w:rsidRPr="00853153">
        <w:rPr>
          <w:rFonts w:ascii="Arial" w:hAnsi="Arial" w:cs="Arial"/>
        </w:rPr>
        <w:t>The antenna sidelobe pattern from ITU-R recommendation S.465-6 and S.580-6 will not be specified as a mandatory limit in the specification for the NTN Ku band, however, other regulation might be considered when defining the antenna performance requirement if there is any.</w:t>
      </w:r>
    </w:p>
    <w:p w14:paraId="1887154D" w14:textId="77777777" w:rsidR="00566330" w:rsidRPr="00566330" w:rsidRDefault="00566330" w:rsidP="00566330">
      <w:pPr>
        <w:spacing w:before="120" w:after="120"/>
        <w:rPr>
          <w:rFonts w:ascii="Arial" w:hAnsi="Arial" w:cs="Arial"/>
          <w:lang w:val="en-US"/>
        </w:rPr>
      </w:pPr>
      <w:r w:rsidRPr="00566330">
        <w:rPr>
          <w:rFonts w:ascii="Arial" w:hAnsi="Arial" w:cs="Arial"/>
          <w:lang w:val="en-US"/>
        </w:rPr>
        <w:t>Issue 1-2-4: Off-axis EIRP density limits</w:t>
      </w:r>
    </w:p>
    <w:p w14:paraId="1148EE30" w14:textId="4E789C00" w:rsidR="00566330" w:rsidRPr="00853153" w:rsidRDefault="00566330" w:rsidP="00853153">
      <w:pPr>
        <w:pStyle w:val="ListParagraph"/>
        <w:numPr>
          <w:ilvl w:val="0"/>
          <w:numId w:val="28"/>
        </w:numPr>
        <w:spacing w:before="120" w:after="120"/>
        <w:ind w:leftChars="0"/>
        <w:rPr>
          <w:rFonts w:ascii="Arial" w:hAnsi="Arial" w:cs="Arial"/>
        </w:rPr>
      </w:pPr>
      <w:r w:rsidRPr="00853153">
        <w:rPr>
          <w:rFonts w:ascii="Arial" w:hAnsi="Arial" w:cs="Arial"/>
        </w:rPr>
        <w:t>For the UL band 14.0 - 14.5 GHz (E-to-S) for region 1:</w:t>
      </w:r>
    </w:p>
    <w:p w14:paraId="35E6584B" w14:textId="61628C7E" w:rsidR="00566330" w:rsidRPr="00853153" w:rsidRDefault="00566330" w:rsidP="00853153">
      <w:pPr>
        <w:pStyle w:val="ListParagraph"/>
        <w:numPr>
          <w:ilvl w:val="1"/>
          <w:numId w:val="28"/>
        </w:numPr>
        <w:spacing w:before="120" w:after="120"/>
        <w:ind w:leftChars="0"/>
        <w:rPr>
          <w:rFonts w:ascii="Arial" w:hAnsi="Arial" w:cs="Arial"/>
        </w:rPr>
      </w:pPr>
      <w:r w:rsidRPr="00853153">
        <w:rPr>
          <w:rFonts w:ascii="Arial" w:hAnsi="Arial" w:cs="Arial"/>
        </w:rPr>
        <w:t>The off-axis EIRP requirements standardized by the ETSI should be considered for Ku-Band VSAT UE.</w:t>
      </w:r>
    </w:p>
    <w:p w14:paraId="60D5F934" w14:textId="7C68DED6" w:rsidR="00566330" w:rsidRPr="00853153" w:rsidRDefault="00566330" w:rsidP="00853153">
      <w:pPr>
        <w:pStyle w:val="ListParagraph"/>
        <w:numPr>
          <w:ilvl w:val="2"/>
          <w:numId w:val="28"/>
        </w:numPr>
        <w:spacing w:before="120" w:after="120"/>
        <w:ind w:leftChars="0"/>
        <w:rPr>
          <w:rFonts w:ascii="Arial" w:hAnsi="Arial" w:cs="Arial"/>
        </w:rPr>
      </w:pPr>
      <w:r w:rsidRPr="00853153">
        <w:rPr>
          <w:rFonts w:ascii="Arial" w:hAnsi="Arial" w:cs="Arial"/>
        </w:rPr>
        <w:t>Fixed VSAT based on EN 301 428</w:t>
      </w:r>
    </w:p>
    <w:p w14:paraId="0BC6366E" w14:textId="67750F1B" w:rsidR="00566330" w:rsidRPr="00853153" w:rsidRDefault="00566330" w:rsidP="00853153">
      <w:pPr>
        <w:pStyle w:val="ListParagraph"/>
        <w:numPr>
          <w:ilvl w:val="2"/>
          <w:numId w:val="28"/>
        </w:numPr>
        <w:spacing w:before="120" w:after="120"/>
        <w:ind w:leftChars="0"/>
        <w:rPr>
          <w:rFonts w:ascii="Arial" w:hAnsi="Arial" w:cs="Arial"/>
        </w:rPr>
      </w:pPr>
      <w:r w:rsidRPr="00853153">
        <w:rPr>
          <w:rFonts w:ascii="Arial" w:hAnsi="Arial" w:cs="Arial"/>
        </w:rPr>
        <w:t>Mobile VSAT based on EN 302 340, EN 302 977</w:t>
      </w:r>
    </w:p>
    <w:p w14:paraId="74E8FC86" w14:textId="77777777" w:rsidR="00B3650C" w:rsidRDefault="00B3650C" w:rsidP="008609D9">
      <w:pPr>
        <w:rPr>
          <w:rFonts w:ascii="Arial" w:hAnsi="Arial" w:cs="Arial"/>
          <w:b/>
          <w:lang w:eastAsia="en-US"/>
        </w:rPr>
      </w:pPr>
    </w:p>
    <w:p w14:paraId="2301F98D" w14:textId="77777777" w:rsidR="00385332" w:rsidRPr="00E74E02" w:rsidRDefault="00385332" w:rsidP="00385332">
      <w:pPr>
        <w:rPr>
          <w:rFonts w:ascii="Arial" w:eastAsiaTheme="minorEastAsia" w:hAnsi="Arial" w:cs="Arial"/>
          <w:lang w:eastAsia="zh-TW"/>
        </w:rPr>
      </w:pPr>
      <w:r w:rsidRPr="00E74E02">
        <w:rPr>
          <w:rFonts w:ascii="Arial" w:eastAsiaTheme="minorEastAsia" w:hAnsi="Arial" w:cs="Arial"/>
          <w:lang w:eastAsia="zh-TW"/>
        </w:rPr>
        <w:t>Issue 1-2-5: On-axis spurious and off-axis spurious requirement</w:t>
      </w:r>
    </w:p>
    <w:p w14:paraId="1DCF6E44" w14:textId="77777777" w:rsidR="00385332" w:rsidRPr="00E74E02" w:rsidRDefault="00385332" w:rsidP="00385332">
      <w:pPr>
        <w:ind w:firstLine="567"/>
        <w:rPr>
          <w:rFonts w:ascii="Arial" w:eastAsiaTheme="minorEastAsia" w:hAnsi="Arial" w:cs="Arial"/>
          <w:lang w:eastAsia="zh-TW"/>
        </w:rPr>
      </w:pPr>
      <w:r w:rsidRPr="00E74E02">
        <w:rPr>
          <w:rFonts w:ascii="Arial" w:eastAsiaTheme="minorEastAsia" w:hAnsi="Arial" w:cs="Arial"/>
          <w:lang w:eastAsia="zh-TW"/>
        </w:rPr>
        <w:t>For the UL band 14.0 - 14.5 GHz (E-to-S) for region 1:</w:t>
      </w:r>
    </w:p>
    <w:p w14:paraId="39C5EA97" w14:textId="77777777" w:rsidR="00385332" w:rsidRDefault="00385332" w:rsidP="00385332">
      <w:pPr>
        <w:ind w:left="567" w:firstLine="567"/>
        <w:rPr>
          <w:rFonts w:ascii="Arial" w:eastAsiaTheme="minorEastAsia" w:hAnsi="Arial" w:cs="Arial"/>
          <w:lang w:eastAsia="zh-TW"/>
        </w:rPr>
      </w:pPr>
      <w:r w:rsidRPr="00E74E02">
        <w:rPr>
          <w:rFonts w:ascii="Arial" w:eastAsiaTheme="minorEastAsia" w:hAnsi="Arial" w:cs="Arial"/>
          <w:lang w:eastAsia="zh-TW"/>
        </w:rPr>
        <w:t>Specify the same on-axis spurious limits in “Emissions disabled” and “Carrier-off” states requirement as Ka band n512</w:t>
      </w:r>
    </w:p>
    <w:p w14:paraId="78C56C0F" w14:textId="77777777" w:rsidR="00385332" w:rsidRDefault="00385332" w:rsidP="00385332">
      <w:pPr>
        <w:rPr>
          <w:rFonts w:ascii="Arial" w:eastAsiaTheme="minorEastAsia" w:hAnsi="Arial" w:cs="Arial"/>
          <w:lang w:eastAsia="zh-TW"/>
        </w:rPr>
      </w:pPr>
    </w:p>
    <w:p w14:paraId="48CF670C" w14:textId="77777777" w:rsidR="00385332" w:rsidRPr="001D7E09" w:rsidRDefault="00385332" w:rsidP="00385332">
      <w:pPr>
        <w:rPr>
          <w:rFonts w:ascii="Arial" w:eastAsiaTheme="minorEastAsia" w:hAnsi="Arial" w:cs="Arial"/>
          <w:b/>
          <w:bCs/>
          <w:lang w:eastAsia="zh-TW"/>
        </w:rPr>
      </w:pPr>
      <w:r w:rsidRPr="001D7E09">
        <w:rPr>
          <w:rFonts w:ascii="Arial" w:eastAsiaTheme="minorEastAsia" w:hAnsi="Arial" w:cs="Arial"/>
          <w:b/>
          <w:bCs/>
          <w:lang w:eastAsia="zh-TW"/>
        </w:rPr>
        <w:t>General issues for Ku band SAN RF requirements</w:t>
      </w:r>
      <w:r w:rsidRPr="001D7E09">
        <w:rPr>
          <w:rFonts w:ascii="Arial" w:eastAsiaTheme="minorEastAsia" w:hAnsi="Arial" w:cs="Arial" w:hint="eastAsia"/>
          <w:b/>
          <w:bCs/>
          <w:lang w:eastAsia="zh-TW"/>
        </w:rPr>
        <w:t>:</w:t>
      </w:r>
    </w:p>
    <w:p w14:paraId="1C181F6B" w14:textId="77777777" w:rsidR="00C26A70" w:rsidRDefault="00385332" w:rsidP="00C26A70">
      <w:pPr>
        <w:rPr>
          <w:rFonts w:ascii="Arial" w:eastAsiaTheme="minorEastAsia" w:hAnsi="Arial" w:cs="Arial"/>
          <w:lang w:eastAsia="zh-TW"/>
        </w:rPr>
      </w:pPr>
      <w:r w:rsidRPr="00E74E02">
        <w:rPr>
          <w:rFonts w:ascii="Arial" w:eastAsiaTheme="minorEastAsia" w:hAnsi="Arial" w:cs="Arial"/>
          <w:lang w:eastAsia="zh-TW"/>
        </w:rPr>
        <w:t>Issue 2-1-1: Supported SAN type for NR NTN Ku band</w:t>
      </w:r>
    </w:p>
    <w:p w14:paraId="3DFC2E10" w14:textId="325C5AE7" w:rsidR="00385332" w:rsidRPr="00E74E02" w:rsidRDefault="00385332" w:rsidP="00C26A70">
      <w:pPr>
        <w:rPr>
          <w:rFonts w:ascii="Arial" w:eastAsiaTheme="minorEastAsia" w:hAnsi="Arial" w:cs="Arial"/>
          <w:lang w:eastAsia="zh-TW"/>
        </w:rPr>
      </w:pPr>
      <w:r w:rsidRPr="00E74E02">
        <w:rPr>
          <w:rFonts w:ascii="Arial" w:eastAsiaTheme="minorEastAsia" w:hAnsi="Arial" w:cs="Arial"/>
          <w:lang w:eastAsia="zh-TW"/>
        </w:rPr>
        <w:lastRenderedPageBreak/>
        <w:t>At least the OTA type of requirements will be specified, FFS on whether conducted type of requirements is considered</w:t>
      </w:r>
    </w:p>
    <w:p w14:paraId="0DAC38C3" w14:textId="05911E57" w:rsidR="00385332" w:rsidRDefault="00385332" w:rsidP="00385332">
      <w:pPr>
        <w:rPr>
          <w:rFonts w:ascii="Arial" w:hAnsi="Arial" w:cs="Arial"/>
          <w:b/>
          <w:lang w:eastAsia="en-US"/>
        </w:rPr>
      </w:pPr>
    </w:p>
    <w:p w14:paraId="1DD5E0CE" w14:textId="47C1E7DE" w:rsidR="008609D9" w:rsidRPr="00AF77B7" w:rsidRDefault="008609D9" w:rsidP="008609D9">
      <w:pPr>
        <w:rPr>
          <w:rFonts w:ascii="Arial" w:hAnsi="Arial" w:cs="Arial"/>
          <w:b/>
          <w:sz w:val="28"/>
          <w:szCs w:val="28"/>
          <w:lang w:eastAsia="en-US"/>
        </w:rPr>
      </w:pPr>
      <w:r w:rsidRPr="00AF77B7">
        <w:rPr>
          <w:rFonts w:ascii="Arial" w:hAnsi="Arial" w:cs="Arial"/>
          <w:b/>
          <w:sz w:val="28"/>
          <w:szCs w:val="28"/>
          <w:lang w:eastAsia="en-US"/>
        </w:rPr>
        <w:t>RAN WG4 Meeting #113, Orlando, USA, 18</w:t>
      </w:r>
      <w:r w:rsidRPr="00AF77B7">
        <w:rPr>
          <w:rFonts w:ascii="Arial" w:hAnsi="Arial" w:cs="Arial"/>
          <w:b/>
          <w:sz w:val="28"/>
          <w:szCs w:val="28"/>
          <w:vertAlign w:val="superscript"/>
          <w:lang w:eastAsia="en-US"/>
        </w:rPr>
        <w:t>th</w:t>
      </w:r>
      <w:r w:rsidRPr="00AF77B7">
        <w:rPr>
          <w:rFonts w:ascii="Arial" w:hAnsi="Arial" w:cs="Arial"/>
          <w:b/>
          <w:sz w:val="28"/>
          <w:szCs w:val="28"/>
          <w:lang w:eastAsia="en-US"/>
        </w:rPr>
        <w:t xml:space="preserve"> – 22</w:t>
      </w:r>
      <w:r w:rsidRPr="00AF77B7">
        <w:rPr>
          <w:rFonts w:ascii="Arial" w:hAnsi="Arial" w:cs="Arial"/>
          <w:b/>
          <w:sz w:val="28"/>
          <w:szCs w:val="28"/>
          <w:vertAlign w:val="superscript"/>
          <w:lang w:eastAsia="en-US"/>
        </w:rPr>
        <w:t>nd</w:t>
      </w:r>
      <w:r w:rsidRPr="00AF77B7">
        <w:rPr>
          <w:rFonts w:ascii="Arial" w:hAnsi="Arial" w:cs="Arial"/>
          <w:b/>
          <w:sz w:val="28"/>
          <w:szCs w:val="28"/>
          <w:lang w:eastAsia="en-US"/>
        </w:rPr>
        <w:t xml:space="preserve"> Nov, 2024:</w:t>
      </w:r>
    </w:p>
    <w:p w14:paraId="7C74E6E8" w14:textId="34399FA0" w:rsidR="00483FDD" w:rsidRPr="00483FDD" w:rsidRDefault="00483FDD" w:rsidP="00483FDD">
      <w:pPr>
        <w:rPr>
          <w:rFonts w:ascii="Arial" w:hAnsi="Arial" w:cs="Arial"/>
          <w:b/>
          <w:bCs/>
          <w:lang w:eastAsia="ja-JP"/>
        </w:rPr>
      </w:pPr>
      <w:r w:rsidRPr="00483FDD">
        <w:rPr>
          <w:rFonts w:ascii="Arial" w:hAnsi="Arial" w:cs="Arial"/>
          <w:b/>
          <w:bCs/>
          <w:lang w:eastAsia="ja-JP"/>
        </w:rPr>
        <w:t>The following agreements documented in the Way Forward for NR_NTN_Ku_Band_General in [</w:t>
      </w:r>
      <w:r w:rsidR="00267EC7">
        <w:rPr>
          <w:rFonts w:ascii="Arial" w:hAnsi="Arial" w:cs="Arial"/>
          <w:b/>
          <w:bCs/>
          <w:lang w:eastAsia="ja-JP"/>
        </w:rPr>
        <w:t>82</w:t>
      </w:r>
      <w:r w:rsidRPr="00483FDD">
        <w:rPr>
          <w:rFonts w:ascii="Arial" w:hAnsi="Arial" w:cs="Arial"/>
          <w:b/>
          <w:bCs/>
          <w:lang w:eastAsia="ja-JP"/>
        </w:rPr>
        <w:t>] were approved:</w:t>
      </w:r>
    </w:p>
    <w:p w14:paraId="4B51C279" w14:textId="77777777" w:rsidR="00267EC7" w:rsidRPr="003A33B3" w:rsidRDefault="00267EC7" w:rsidP="00267EC7">
      <w:pPr>
        <w:spacing w:before="120" w:after="120"/>
        <w:rPr>
          <w:rFonts w:ascii="Arial" w:hAnsi="Arial" w:cs="Arial"/>
          <w:b/>
          <w:bCs/>
        </w:rPr>
      </w:pPr>
      <w:r w:rsidRPr="003A33B3">
        <w:rPr>
          <w:rFonts w:ascii="Arial" w:hAnsi="Arial" w:cs="Arial"/>
          <w:b/>
          <w:bCs/>
        </w:rPr>
        <w:t xml:space="preserve">1 </w:t>
      </w:r>
      <w:r>
        <w:rPr>
          <w:rFonts w:ascii="Arial" w:hAnsi="Arial" w:cs="Arial"/>
          <w:b/>
          <w:bCs/>
        </w:rPr>
        <w:tab/>
      </w:r>
      <w:r w:rsidRPr="003A33B3">
        <w:rPr>
          <w:rFonts w:ascii="Arial" w:hAnsi="Arial" w:cs="Arial"/>
          <w:b/>
          <w:bCs/>
        </w:rPr>
        <w:t>WF for NTN Ku band General and work plan</w:t>
      </w:r>
    </w:p>
    <w:p w14:paraId="021579C4" w14:textId="77777777" w:rsidR="00267EC7" w:rsidRPr="00330902" w:rsidRDefault="00267EC7" w:rsidP="00267EC7">
      <w:pPr>
        <w:pStyle w:val="Heading3"/>
        <w:ind w:left="720" w:hanging="720"/>
        <w:rPr>
          <w:rFonts w:cs="Arial"/>
          <w:sz w:val="20"/>
          <w:lang w:val="en-US"/>
        </w:rPr>
      </w:pPr>
      <w:r w:rsidRPr="00330902">
        <w:rPr>
          <w:rFonts w:cs="Arial"/>
          <w:sz w:val="20"/>
          <w:lang w:val="en-US"/>
        </w:rPr>
        <w:t>Sub-topic 1-1: Defining bands by regulatory authority</w:t>
      </w:r>
    </w:p>
    <w:p w14:paraId="0CED06EF" w14:textId="77777777" w:rsidR="00267EC7" w:rsidRPr="00851981" w:rsidRDefault="00267EC7" w:rsidP="00267EC7">
      <w:pPr>
        <w:keepNext/>
        <w:spacing w:after="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Agree the following band definition</w:t>
      </w:r>
    </w:p>
    <w:p w14:paraId="7C2FB12D" w14:textId="77777777" w:rsidR="00267EC7" w:rsidRPr="00851981" w:rsidRDefault="00267EC7" w:rsidP="00267EC7">
      <w:pPr>
        <w:keepNext/>
        <w:spacing w:after="0" w:line="259" w:lineRule="auto"/>
        <w:rPr>
          <w:rFonts w:ascii="Arial" w:eastAsia="PMingLiU" w:hAnsi="Arial" w:cs="Arial"/>
          <w:sz w:val="22"/>
          <w:szCs w:val="22"/>
          <w:lang w:val="en-US" w:eastAsia="zh-TW"/>
        </w:rPr>
      </w:pPr>
    </w:p>
    <w:p w14:paraId="4CACFE94" w14:textId="5CE187DC" w:rsidR="00267EC7" w:rsidRPr="00851981" w:rsidRDefault="00267EC7" w:rsidP="00267EC7">
      <w:pPr>
        <w:pStyle w:val="TH"/>
        <w:spacing w:before="120" w:after="120"/>
        <w:ind w:left="576"/>
        <w:rPr>
          <w:rFonts w:cs="Arial"/>
        </w:rPr>
      </w:pPr>
      <w:r w:rsidRPr="00851981">
        <w:rPr>
          <w:rFonts w:cs="Arial"/>
        </w:rPr>
        <w:t xml:space="preserve">Table </w:t>
      </w:r>
      <w:r w:rsidR="00E40997">
        <w:rPr>
          <w:rFonts w:cs="Arial"/>
          <w:lang w:val="en-US" w:eastAsia="zh-CN"/>
        </w:rPr>
        <w:t>1</w:t>
      </w:r>
      <w:r w:rsidRPr="00851981">
        <w:rPr>
          <w:rFonts w:cs="Arial"/>
        </w:rPr>
        <w:t xml:space="preserve">: </w:t>
      </w:r>
      <w:r w:rsidRPr="00851981">
        <w:rPr>
          <w:rFonts w:cs="Arial"/>
          <w:lang w:val="en-US" w:eastAsia="zh-CN"/>
        </w:rPr>
        <w:t>Band definitions for Ku band</w:t>
      </w:r>
    </w:p>
    <w:tbl>
      <w:tblPr>
        <w:tblStyle w:val="TableGrid"/>
        <w:tblW w:w="4121" w:type="pct"/>
        <w:tblInd w:w="988" w:type="dxa"/>
        <w:tblLook w:val="04A0" w:firstRow="1" w:lastRow="0" w:firstColumn="1" w:lastColumn="0" w:noHBand="0" w:noVBand="1"/>
      </w:tblPr>
      <w:tblGrid>
        <w:gridCol w:w="1501"/>
        <w:gridCol w:w="2699"/>
        <w:gridCol w:w="3001"/>
        <w:gridCol w:w="1201"/>
      </w:tblGrid>
      <w:tr w:rsidR="00267EC7" w:rsidRPr="00851981" w14:paraId="3B3AA0EA" w14:textId="77777777" w:rsidTr="00331C34">
        <w:tc>
          <w:tcPr>
            <w:tcW w:w="893" w:type="pct"/>
            <w:tcBorders>
              <w:top w:val="single" w:sz="4" w:space="0" w:color="auto"/>
              <w:left w:val="single" w:sz="4" w:space="0" w:color="auto"/>
              <w:bottom w:val="single" w:sz="4" w:space="0" w:color="auto"/>
              <w:right w:val="single" w:sz="4" w:space="0" w:color="auto"/>
            </w:tcBorders>
          </w:tcPr>
          <w:p w14:paraId="23AF4C68" w14:textId="77777777" w:rsidR="00267EC7" w:rsidRPr="00851981" w:rsidRDefault="00267EC7" w:rsidP="00331C34">
            <w:pPr>
              <w:pStyle w:val="TAH"/>
              <w:overflowPunct/>
              <w:autoSpaceDE/>
              <w:autoSpaceDN/>
              <w:adjustRightInd/>
              <w:textAlignment w:val="auto"/>
              <w:rPr>
                <w:rFonts w:cs="Arial"/>
                <w:bCs/>
                <w:szCs w:val="18"/>
                <w:lang w:val="sv-SE"/>
              </w:rPr>
            </w:pPr>
            <w:r w:rsidRPr="00851981">
              <w:rPr>
                <w:rFonts w:cs="Arial"/>
                <w:szCs w:val="18"/>
              </w:rPr>
              <w:t>Satellite operating band</w:t>
            </w:r>
          </w:p>
        </w:tc>
        <w:tc>
          <w:tcPr>
            <w:tcW w:w="1606" w:type="pct"/>
            <w:tcBorders>
              <w:top w:val="single" w:sz="4" w:space="0" w:color="auto"/>
              <w:left w:val="single" w:sz="4" w:space="0" w:color="auto"/>
              <w:bottom w:val="single" w:sz="4" w:space="0" w:color="auto"/>
              <w:right w:val="single" w:sz="4" w:space="0" w:color="auto"/>
            </w:tcBorders>
          </w:tcPr>
          <w:p w14:paraId="1713070D" w14:textId="77777777" w:rsidR="00267EC7" w:rsidRPr="00851981" w:rsidRDefault="00267EC7" w:rsidP="00331C34">
            <w:pPr>
              <w:pStyle w:val="TAH"/>
              <w:overflowPunct/>
              <w:autoSpaceDE/>
              <w:autoSpaceDN/>
              <w:adjustRightInd/>
              <w:textAlignment w:val="auto"/>
              <w:rPr>
                <w:rFonts w:cs="Arial"/>
                <w:szCs w:val="18"/>
              </w:rPr>
            </w:pPr>
            <w:r w:rsidRPr="00851981">
              <w:rPr>
                <w:rFonts w:cs="Arial"/>
                <w:szCs w:val="18"/>
              </w:rPr>
              <w:t>Uplink (UL) operating band</w:t>
            </w:r>
            <w:r w:rsidRPr="00851981">
              <w:rPr>
                <w:rFonts w:cs="Arial"/>
                <w:szCs w:val="18"/>
              </w:rPr>
              <w:br/>
            </w:r>
            <w:r w:rsidRPr="00851981">
              <w:rPr>
                <w:rFonts w:cs="Arial"/>
                <w:szCs w:val="18"/>
                <w:lang w:val="en-US"/>
              </w:rPr>
              <w:t>SAN</w:t>
            </w:r>
            <w:r w:rsidRPr="00851981">
              <w:rPr>
                <w:rFonts w:cs="Arial"/>
                <w:szCs w:val="18"/>
              </w:rPr>
              <w:t xml:space="preserve"> receive / UE transmit</w:t>
            </w:r>
          </w:p>
          <w:p w14:paraId="50024C52" w14:textId="77777777" w:rsidR="00267EC7" w:rsidRPr="00851981" w:rsidRDefault="00267EC7" w:rsidP="00331C34">
            <w:pPr>
              <w:pStyle w:val="TAH"/>
              <w:overflowPunct/>
              <w:autoSpaceDE/>
              <w:autoSpaceDN/>
              <w:adjustRightInd/>
              <w:textAlignment w:val="auto"/>
              <w:rPr>
                <w:rFonts w:cs="Arial"/>
                <w:bCs/>
                <w:szCs w:val="18"/>
                <w:lang w:val="sv-SE"/>
              </w:rPr>
            </w:pPr>
            <w:r w:rsidRPr="00851981">
              <w:rPr>
                <w:rFonts w:cs="Arial"/>
                <w:szCs w:val="18"/>
              </w:rPr>
              <w:t>F</w:t>
            </w:r>
            <w:r w:rsidRPr="00851981">
              <w:rPr>
                <w:rFonts w:cs="Arial"/>
                <w:szCs w:val="18"/>
                <w:vertAlign w:val="subscript"/>
              </w:rPr>
              <w:t>UL,low</w:t>
            </w:r>
            <w:r w:rsidRPr="00851981">
              <w:rPr>
                <w:rFonts w:cs="Arial"/>
                <w:szCs w:val="18"/>
              </w:rPr>
              <w:t xml:space="preserve">   –  F</w:t>
            </w:r>
            <w:r w:rsidRPr="00851981">
              <w:rPr>
                <w:rFonts w:cs="Arial"/>
                <w:szCs w:val="18"/>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0336D463" w14:textId="77777777" w:rsidR="00267EC7" w:rsidRPr="00851981" w:rsidRDefault="00267EC7" w:rsidP="00331C34">
            <w:pPr>
              <w:pStyle w:val="TAH"/>
              <w:overflowPunct/>
              <w:autoSpaceDE/>
              <w:autoSpaceDN/>
              <w:adjustRightInd/>
              <w:textAlignment w:val="auto"/>
              <w:rPr>
                <w:rFonts w:cs="Arial"/>
                <w:szCs w:val="18"/>
              </w:rPr>
            </w:pPr>
            <w:r w:rsidRPr="00851981">
              <w:rPr>
                <w:rFonts w:cs="Arial"/>
                <w:szCs w:val="18"/>
              </w:rPr>
              <w:t>Downlink (DL) operating band</w:t>
            </w:r>
            <w:r w:rsidRPr="00851981">
              <w:rPr>
                <w:rFonts w:cs="Arial"/>
                <w:szCs w:val="18"/>
              </w:rPr>
              <w:br/>
            </w:r>
            <w:r w:rsidRPr="00851981">
              <w:rPr>
                <w:rFonts w:cs="Arial"/>
                <w:szCs w:val="18"/>
                <w:lang w:val="en-US"/>
              </w:rPr>
              <w:t>SAN</w:t>
            </w:r>
            <w:r w:rsidRPr="00851981">
              <w:rPr>
                <w:rFonts w:cs="Arial"/>
                <w:szCs w:val="18"/>
              </w:rPr>
              <w:t xml:space="preserve"> transmit / UE receive</w:t>
            </w:r>
          </w:p>
          <w:p w14:paraId="697E9156" w14:textId="77777777" w:rsidR="00267EC7" w:rsidRPr="00851981" w:rsidRDefault="00267EC7" w:rsidP="00331C34">
            <w:pPr>
              <w:pStyle w:val="TAH"/>
              <w:overflowPunct/>
              <w:autoSpaceDE/>
              <w:autoSpaceDN/>
              <w:adjustRightInd/>
              <w:textAlignment w:val="auto"/>
              <w:rPr>
                <w:rFonts w:cs="Arial"/>
                <w:bCs/>
                <w:szCs w:val="18"/>
                <w:lang w:val="sv-SE"/>
              </w:rPr>
            </w:pPr>
            <w:r w:rsidRPr="00851981">
              <w:rPr>
                <w:rFonts w:cs="Arial"/>
                <w:szCs w:val="18"/>
              </w:rPr>
              <w:t>F</w:t>
            </w:r>
            <w:r w:rsidRPr="00851981">
              <w:rPr>
                <w:rFonts w:cs="Arial"/>
                <w:szCs w:val="18"/>
                <w:vertAlign w:val="subscript"/>
              </w:rPr>
              <w:t>DL,low</w:t>
            </w:r>
            <w:r w:rsidRPr="00851981">
              <w:rPr>
                <w:rFonts w:cs="Arial"/>
                <w:szCs w:val="18"/>
              </w:rPr>
              <w:t xml:space="preserve">   –  F</w:t>
            </w:r>
            <w:r w:rsidRPr="00851981">
              <w:rPr>
                <w:rFonts w:cs="Arial"/>
                <w:szCs w:val="18"/>
                <w:vertAlign w:val="subscript"/>
              </w:rPr>
              <w:t>DL,high</w:t>
            </w:r>
          </w:p>
        </w:tc>
        <w:tc>
          <w:tcPr>
            <w:tcW w:w="713" w:type="pct"/>
            <w:tcBorders>
              <w:top w:val="single" w:sz="4" w:space="0" w:color="auto"/>
              <w:left w:val="single" w:sz="4" w:space="0" w:color="auto"/>
              <w:bottom w:val="single" w:sz="4" w:space="0" w:color="auto"/>
              <w:right w:val="single" w:sz="4" w:space="0" w:color="auto"/>
            </w:tcBorders>
          </w:tcPr>
          <w:p w14:paraId="379A7300" w14:textId="77777777" w:rsidR="00267EC7" w:rsidRPr="00851981" w:rsidRDefault="00267EC7" w:rsidP="00331C34">
            <w:pPr>
              <w:pStyle w:val="TAH"/>
              <w:overflowPunct/>
              <w:autoSpaceDE/>
              <w:autoSpaceDN/>
              <w:adjustRightInd/>
              <w:textAlignment w:val="auto"/>
              <w:rPr>
                <w:rFonts w:cs="Arial"/>
                <w:bCs/>
                <w:szCs w:val="18"/>
                <w:lang w:val="sv-SE"/>
              </w:rPr>
            </w:pPr>
            <w:r w:rsidRPr="00851981">
              <w:rPr>
                <w:rFonts w:cs="Arial"/>
                <w:szCs w:val="18"/>
              </w:rPr>
              <w:t>Duplex mode</w:t>
            </w:r>
          </w:p>
        </w:tc>
      </w:tr>
      <w:tr w:rsidR="00267EC7" w:rsidRPr="00851981" w14:paraId="724902F4" w14:textId="77777777" w:rsidTr="00331C34">
        <w:tc>
          <w:tcPr>
            <w:tcW w:w="893" w:type="pct"/>
            <w:tcBorders>
              <w:top w:val="single" w:sz="4" w:space="0" w:color="auto"/>
              <w:left w:val="single" w:sz="4" w:space="0" w:color="auto"/>
              <w:bottom w:val="single" w:sz="4" w:space="0" w:color="auto"/>
              <w:right w:val="single" w:sz="4" w:space="0" w:color="auto"/>
            </w:tcBorders>
            <w:vAlign w:val="center"/>
          </w:tcPr>
          <w:p w14:paraId="533C09A6" w14:textId="77777777" w:rsidR="00267EC7" w:rsidRPr="00851981" w:rsidRDefault="00267EC7" w:rsidP="00331C34">
            <w:pPr>
              <w:pStyle w:val="TAC"/>
              <w:overflowPunct/>
              <w:autoSpaceDE/>
              <w:autoSpaceDN/>
              <w:adjustRightInd/>
              <w:textAlignment w:val="auto"/>
              <w:rPr>
                <w:rFonts w:cs="Arial"/>
                <w:szCs w:val="18"/>
                <w:lang w:val="sv-SE"/>
              </w:rPr>
            </w:pPr>
            <w:r w:rsidRPr="00851981">
              <w:rPr>
                <w:rFonts w:cs="Arial"/>
                <w:szCs w:val="18"/>
                <w:lang w:val="sv-SE"/>
              </w:rPr>
              <w:t>n</w:t>
            </w:r>
            <w:r w:rsidRPr="00851981">
              <w:rPr>
                <w:rFonts w:cs="Arial"/>
                <w:szCs w:val="18"/>
                <w:lang w:val="en-US" w:eastAsia="zh-CN"/>
              </w:rPr>
              <w:t>X</w:t>
            </w:r>
            <w:r w:rsidRPr="00851981">
              <w:rPr>
                <w:rFonts w:cs="Arial"/>
                <w:szCs w:val="18"/>
              </w:rPr>
              <w:t>(Note 1)</w:t>
            </w:r>
          </w:p>
        </w:tc>
        <w:tc>
          <w:tcPr>
            <w:tcW w:w="1606" w:type="pct"/>
            <w:tcBorders>
              <w:top w:val="single" w:sz="4" w:space="0" w:color="auto"/>
              <w:left w:val="single" w:sz="4" w:space="0" w:color="auto"/>
              <w:bottom w:val="single" w:sz="4" w:space="0" w:color="auto"/>
              <w:right w:val="single" w:sz="4" w:space="0" w:color="auto"/>
            </w:tcBorders>
            <w:vAlign w:val="center"/>
          </w:tcPr>
          <w:p w14:paraId="414AFA93" w14:textId="77777777" w:rsidR="00267EC7" w:rsidRPr="00851981" w:rsidRDefault="00267EC7" w:rsidP="00331C34">
            <w:pPr>
              <w:pStyle w:val="TAC"/>
              <w:overflowPunct/>
              <w:autoSpaceDE/>
              <w:autoSpaceDN/>
              <w:adjustRightInd/>
              <w:textAlignment w:val="auto"/>
              <w:rPr>
                <w:rFonts w:cs="Arial"/>
                <w:szCs w:val="18"/>
                <w:lang w:val="sv-SE"/>
              </w:rPr>
            </w:pPr>
            <w:r w:rsidRPr="00851981">
              <w:rPr>
                <w:rFonts w:cs="Arial"/>
                <w:szCs w:val="18"/>
                <w:lang w:val="en-US" w:eastAsia="zh-CN"/>
              </w:rPr>
              <w:t>140</w:t>
            </w:r>
            <w:r w:rsidRPr="00851981">
              <w:rPr>
                <w:rFonts w:cs="Arial"/>
                <w:szCs w:val="18"/>
                <w:lang w:val="sv-SE"/>
              </w:rPr>
              <w:t xml:space="preserve">00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747BA800" w14:textId="77777777" w:rsidR="00267EC7" w:rsidRPr="00851981" w:rsidRDefault="00267EC7" w:rsidP="00331C34">
            <w:pPr>
              <w:pStyle w:val="TAC"/>
              <w:overflowPunct/>
              <w:autoSpaceDE/>
              <w:autoSpaceDN/>
              <w:adjustRightInd/>
              <w:textAlignment w:val="auto"/>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1275</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14:paraId="46E8F698" w14:textId="77777777" w:rsidR="00267EC7" w:rsidRPr="00851981" w:rsidRDefault="00267EC7" w:rsidP="00331C34">
            <w:pPr>
              <w:pStyle w:val="TAC"/>
              <w:overflowPunct/>
              <w:autoSpaceDE/>
              <w:autoSpaceDN/>
              <w:adjustRightInd/>
              <w:textAlignment w:val="auto"/>
              <w:rPr>
                <w:rFonts w:cs="Arial"/>
                <w:szCs w:val="18"/>
                <w:lang w:val="sv-SE"/>
              </w:rPr>
            </w:pPr>
            <w:r w:rsidRPr="00851981">
              <w:rPr>
                <w:rFonts w:cs="Arial"/>
                <w:szCs w:val="18"/>
                <w:lang w:val="sv-SE"/>
              </w:rPr>
              <w:t>FDD</w:t>
            </w:r>
          </w:p>
        </w:tc>
      </w:tr>
      <w:tr w:rsidR="00267EC7" w:rsidRPr="00851981" w14:paraId="1B189B32" w14:textId="77777777" w:rsidTr="00331C34">
        <w:tc>
          <w:tcPr>
            <w:tcW w:w="893" w:type="pct"/>
            <w:tcBorders>
              <w:top w:val="single" w:sz="4" w:space="0" w:color="auto"/>
              <w:left w:val="single" w:sz="4" w:space="0" w:color="auto"/>
              <w:bottom w:val="single" w:sz="4" w:space="0" w:color="auto"/>
              <w:right w:val="single" w:sz="4" w:space="0" w:color="auto"/>
            </w:tcBorders>
            <w:vAlign w:val="center"/>
          </w:tcPr>
          <w:p w14:paraId="76032D65" w14:textId="77777777" w:rsidR="00267EC7" w:rsidRPr="00851981" w:rsidRDefault="00267EC7" w:rsidP="00331C34">
            <w:pPr>
              <w:pStyle w:val="TAC"/>
              <w:overflowPunct/>
              <w:autoSpaceDE/>
              <w:autoSpaceDN/>
              <w:adjustRightInd/>
              <w:textAlignment w:val="auto"/>
              <w:rPr>
                <w:rFonts w:cs="Arial"/>
                <w:szCs w:val="18"/>
                <w:lang w:val="sv-SE"/>
              </w:rPr>
            </w:pPr>
            <w:r w:rsidRPr="00851981">
              <w:rPr>
                <w:rFonts w:cs="Arial"/>
                <w:szCs w:val="18"/>
                <w:lang w:val="sv-SE"/>
              </w:rPr>
              <w:t>n</w:t>
            </w:r>
            <w:r w:rsidRPr="00851981">
              <w:rPr>
                <w:rFonts w:cs="Arial"/>
                <w:szCs w:val="18"/>
                <w:lang w:val="en-US" w:eastAsia="zh-CN"/>
              </w:rPr>
              <w:t>Y</w:t>
            </w:r>
            <w:r w:rsidRPr="00851981">
              <w:rPr>
                <w:rFonts w:cs="Arial"/>
                <w:szCs w:val="18"/>
              </w:rPr>
              <w:t>(Note 2)</w:t>
            </w:r>
          </w:p>
        </w:tc>
        <w:tc>
          <w:tcPr>
            <w:tcW w:w="1606" w:type="pct"/>
            <w:tcBorders>
              <w:top w:val="single" w:sz="4" w:space="0" w:color="auto"/>
              <w:left w:val="single" w:sz="4" w:space="0" w:color="auto"/>
              <w:bottom w:val="single" w:sz="4" w:space="0" w:color="auto"/>
              <w:right w:val="single" w:sz="4" w:space="0" w:color="auto"/>
            </w:tcBorders>
            <w:vAlign w:val="center"/>
          </w:tcPr>
          <w:p w14:paraId="72F1651D" w14:textId="77777777" w:rsidR="00267EC7" w:rsidRPr="00851981" w:rsidRDefault="00267EC7" w:rsidP="00331C34">
            <w:pPr>
              <w:pStyle w:val="TAC"/>
              <w:overflowPunct/>
              <w:autoSpaceDE/>
              <w:autoSpaceDN/>
              <w:adjustRightInd/>
              <w:textAlignment w:val="auto"/>
              <w:rPr>
                <w:rFonts w:cs="Arial"/>
                <w:szCs w:val="18"/>
                <w:lang w:val="sv-SE"/>
              </w:rPr>
            </w:pPr>
            <w:r w:rsidRPr="00851981">
              <w:rPr>
                <w:rFonts w:cs="Arial"/>
                <w:szCs w:val="18"/>
                <w:lang w:val="en-US" w:eastAsia="zh-CN"/>
              </w:rPr>
              <w:t>1400</w:t>
            </w:r>
            <w:r w:rsidRPr="00851981">
              <w:rPr>
                <w:rFonts w:cs="Arial"/>
                <w:szCs w:val="18"/>
                <w:lang w:val="sv-SE"/>
              </w:rPr>
              <w:t xml:space="preserve">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31C0F941" w14:textId="77777777" w:rsidR="00267EC7" w:rsidRPr="00851981" w:rsidRDefault="00267EC7" w:rsidP="00331C34">
            <w:pPr>
              <w:pStyle w:val="TAC"/>
              <w:overflowPunct/>
              <w:autoSpaceDE/>
              <w:autoSpaceDN/>
              <w:adjustRightInd/>
              <w:textAlignment w:val="auto"/>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1270</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14:paraId="532705DC" w14:textId="77777777" w:rsidR="00267EC7" w:rsidRPr="00851981" w:rsidRDefault="00267EC7" w:rsidP="00331C34">
            <w:pPr>
              <w:pStyle w:val="TAC"/>
              <w:overflowPunct/>
              <w:autoSpaceDE/>
              <w:autoSpaceDN/>
              <w:adjustRightInd/>
              <w:textAlignment w:val="auto"/>
              <w:rPr>
                <w:rFonts w:cs="Arial"/>
                <w:szCs w:val="18"/>
                <w:lang w:val="sv-SE"/>
              </w:rPr>
            </w:pPr>
            <w:r w:rsidRPr="00851981">
              <w:rPr>
                <w:rFonts w:cs="Arial"/>
                <w:szCs w:val="18"/>
                <w:lang w:val="sv-SE"/>
              </w:rPr>
              <w:t>FDD</w:t>
            </w:r>
          </w:p>
        </w:tc>
      </w:tr>
      <w:tr w:rsidR="00267EC7" w:rsidRPr="00851981" w14:paraId="1A6E1CEF" w14:textId="77777777" w:rsidTr="00331C34">
        <w:tc>
          <w:tcPr>
            <w:tcW w:w="5000" w:type="pct"/>
            <w:gridSpan w:val="4"/>
            <w:tcBorders>
              <w:top w:val="single" w:sz="4" w:space="0" w:color="auto"/>
              <w:left w:val="single" w:sz="4" w:space="0" w:color="auto"/>
              <w:bottom w:val="single" w:sz="4" w:space="0" w:color="auto"/>
              <w:right w:val="single" w:sz="4" w:space="0" w:color="auto"/>
            </w:tcBorders>
            <w:vAlign w:val="center"/>
          </w:tcPr>
          <w:p w14:paraId="1A069194" w14:textId="77777777" w:rsidR="00267EC7" w:rsidRPr="00851981" w:rsidRDefault="00267EC7" w:rsidP="00331C34">
            <w:pPr>
              <w:pStyle w:val="TAN"/>
              <w:overflowPunct/>
              <w:autoSpaceDE/>
              <w:autoSpaceDN/>
              <w:adjustRightInd/>
              <w:textAlignment w:val="auto"/>
              <w:rPr>
                <w:rFonts w:cs="Arial"/>
                <w:szCs w:val="18"/>
              </w:rPr>
            </w:pPr>
            <w:r w:rsidRPr="00851981">
              <w:rPr>
                <w:rFonts w:cs="Arial"/>
                <w:szCs w:val="18"/>
              </w:rPr>
              <w:t>NOTE 1:</w:t>
            </w:r>
            <w:r w:rsidRPr="00851981">
              <w:rPr>
                <w:rFonts w:cs="Arial"/>
                <w:szCs w:val="18"/>
              </w:rPr>
              <w:tab/>
            </w:r>
            <w:r w:rsidRPr="00851981">
              <w:t>This band is applicable in the countries and or regions subject to or referring to CEPT ECC Decision(05)01 and ECC Decision (13)01.</w:t>
            </w:r>
          </w:p>
          <w:p w14:paraId="090B8807" w14:textId="77777777" w:rsidR="00267EC7" w:rsidRPr="00851981" w:rsidRDefault="00267EC7" w:rsidP="00331C34">
            <w:pPr>
              <w:pStyle w:val="TAN"/>
              <w:overflowPunct/>
              <w:autoSpaceDE/>
              <w:autoSpaceDN/>
              <w:adjustRightInd/>
              <w:textAlignment w:val="auto"/>
              <w:rPr>
                <w:rFonts w:cs="Arial"/>
                <w:szCs w:val="18"/>
              </w:rPr>
            </w:pPr>
            <w:r w:rsidRPr="00851981">
              <w:rPr>
                <w:rFonts w:cs="Arial"/>
                <w:szCs w:val="18"/>
              </w:rPr>
              <w:t>NOTE 2:</w:t>
            </w:r>
            <w:r w:rsidRPr="00851981">
              <w:rPr>
                <w:rFonts w:cs="Arial"/>
                <w:szCs w:val="18"/>
              </w:rPr>
              <w:tab/>
              <w:t xml:space="preserve">This band is applicable in the </w:t>
            </w:r>
            <w:r w:rsidRPr="00851981">
              <w:rPr>
                <w:rFonts w:cs="Arial"/>
                <w:szCs w:val="18"/>
                <w:lang w:val="en-US" w:eastAsia="zh-CN"/>
              </w:rPr>
              <w:t>countries</w:t>
            </w:r>
            <w:r w:rsidRPr="00851981">
              <w:rPr>
                <w:rFonts w:cs="Arial"/>
                <w:szCs w:val="18"/>
              </w:rPr>
              <w:t xml:space="preserve"> </w:t>
            </w:r>
            <w:r>
              <w:rPr>
                <w:rFonts w:cs="Arial"/>
                <w:szCs w:val="18"/>
              </w:rPr>
              <w:t xml:space="preserve">and or regions </w:t>
            </w:r>
            <w:r w:rsidRPr="00851981">
              <w:rPr>
                <w:rFonts w:cs="Arial"/>
                <w:szCs w:val="18"/>
              </w:rPr>
              <w:t>referring to or subject to FCC 47 CFR part 25.</w:t>
            </w:r>
          </w:p>
        </w:tc>
      </w:tr>
    </w:tbl>
    <w:p w14:paraId="0D58ACA2" w14:textId="77777777" w:rsidR="00267EC7" w:rsidRPr="00851981" w:rsidRDefault="00267EC7" w:rsidP="00267EC7">
      <w:pPr>
        <w:keepNext/>
        <w:spacing w:after="0" w:line="259" w:lineRule="auto"/>
        <w:rPr>
          <w:rFonts w:ascii="Arial" w:eastAsia="PMingLiU" w:hAnsi="Arial" w:cs="Arial"/>
          <w:sz w:val="22"/>
          <w:szCs w:val="22"/>
          <w:lang w:val="en-US" w:eastAsia="zh-TW"/>
        </w:rPr>
      </w:pPr>
    </w:p>
    <w:p w14:paraId="413C167A" w14:textId="77777777" w:rsidR="00267EC7" w:rsidRPr="00267EC7" w:rsidRDefault="00267EC7" w:rsidP="00267EC7">
      <w:pPr>
        <w:spacing w:before="120" w:after="120"/>
        <w:rPr>
          <w:rFonts w:ascii="Arial" w:hAnsi="Arial" w:cs="Arial"/>
          <w:b/>
          <w:bCs/>
        </w:rPr>
      </w:pPr>
      <w:r w:rsidRPr="00267EC7">
        <w:rPr>
          <w:rFonts w:ascii="Arial" w:hAnsi="Arial" w:cs="Arial"/>
          <w:b/>
          <w:bCs/>
        </w:rPr>
        <w:t>2</w:t>
      </w:r>
      <w:r w:rsidRPr="00267EC7">
        <w:rPr>
          <w:rFonts w:ascii="Arial" w:hAnsi="Arial" w:cs="Arial"/>
          <w:b/>
          <w:bCs/>
        </w:rPr>
        <w:tab/>
        <w:t>WF for NTN Ku band Coexistence study based on ITU regulations</w:t>
      </w:r>
    </w:p>
    <w:p w14:paraId="393712F9" w14:textId="77777777" w:rsidR="00267EC7" w:rsidRPr="00267EC7" w:rsidRDefault="00267EC7" w:rsidP="00267EC7">
      <w:pPr>
        <w:spacing w:before="120" w:after="120"/>
        <w:rPr>
          <w:rFonts w:ascii="Arial" w:hAnsi="Arial" w:cs="Arial"/>
        </w:rPr>
      </w:pPr>
      <w:r w:rsidRPr="00267EC7">
        <w:rPr>
          <w:rFonts w:ascii="Arial" w:hAnsi="Arial" w:cs="Arial"/>
        </w:rPr>
        <w:t>Sub-topic 2-1: VSAT antenna pattern</w:t>
      </w:r>
    </w:p>
    <w:p w14:paraId="10DFAD55" w14:textId="6E6EBBA5" w:rsidR="00267EC7" w:rsidRPr="00267EC7" w:rsidRDefault="00267EC7" w:rsidP="00267EC7">
      <w:pPr>
        <w:spacing w:before="120" w:after="120"/>
        <w:rPr>
          <w:rFonts w:ascii="Arial" w:hAnsi="Arial" w:cs="Arial"/>
        </w:rPr>
      </w:pPr>
      <w:r w:rsidRPr="00267EC7">
        <w:rPr>
          <w:rFonts w:ascii="Arial" w:hAnsi="Arial" w:cs="Arial"/>
        </w:rPr>
        <w:t>Agree for VSAT antenna model, to progress the co-ex</w:t>
      </w:r>
      <w:r w:rsidR="00877552">
        <w:rPr>
          <w:rFonts w:ascii="Arial" w:hAnsi="Arial" w:cs="Arial"/>
        </w:rPr>
        <w:t xml:space="preserve">istence </w:t>
      </w:r>
      <w:r w:rsidRPr="00267EC7">
        <w:rPr>
          <w:rFonts w:ascii="Arial" w:hAnsi="Arial" w:cs="Arial"/>
        </w:rPr>
        <w:t>study with the VSAT equipped with parabolic antenna first. And to further discuss the phased array (flat-panel) antenna modeling in parallel.</w:t>
      </w:r>
    </w:p>
    <w:p w14:paraId="7009454E" w14:textId="77777777" w:rsidR="00267EC7" w:rsidRPr="00267EC7" w:rsidRDefault="00267EC7" w:rsidP="00267EC7">
      <w:pPr>
        <w:spacing w:before="120" w:after="120"/>
        <w:rPr>
          <w:rFonts w:ascii="Arial" w:hAnsi="Arial" w:cs="Arial"/>
        </w:rPr>
      </w:pPr>
      <w:r w:rsidRPr="00267EC7">
        <w:rPr>
          <w:rFonts w:ascii="Arial" w:hAnsi="Arial" w:cs="Arial"/>
        </w:rPr>
        <w:t>Agree to use 38.921 unless there is a need to use sub array then 38.803</w:t>
      </w:r>
    </w:p>
    <w:p w14:paraId="31001E0A" w14:textId="2EB4C0B7" w:rsidR="00483FDD" w:rsidRDefault="00267EC7" w:rsidP="00267EC7">
      <w:pPr>
        <w:spacing w:before="120" w:after="120"/>
        <w:rPr>
          <w:rFonts w:ascii="Arial" w:hAnsi="Arial" w:cs="Arial"/>
        </w:rPr>
      </w:pPr>
      <w:r w:rsidRPr="00267EC7">
        <w:rPr>
          <w:rFonts w:ascii="Arial" w:hAnsi="Arial" w:cs="Arial"/>
        </w:rPr>
        <w:t>The following parameters are agreed:</w:t>
      </w:r>
    </w:p>
    <w:p w14:paraId="7DFCB1C2" w14:textId="51AC41CF" w:rsidR="00267EC7" w:rsidRPr="00851981" w:rsidRDefault="00267EC7" w:rsidP="00267EC7">
      <w:pPr>
        <w:pStyle w:val="Caption"/>
        <w:keepNext/>
        <w:ind w:left="576"/>
        <w:jc w:val="center"/>
        <w:rPr>
          <w:rFonts w:ascii="Arial" w:hAnsi="Arial" w:cs="Arial"/>
        </w:rPr>
      </w:pPr>
      <w:r w:rsidRPr="00851981">
        <w:rPr>
          <w:rFonts w:ascii="Arial" w:hAnsi="Arial" w:cs="Arial"/>
        </w:rPr>
        <w:t xml:space="preserve">Table </w:t>
      </w:r>
      <w:r w:rsidRPr="00851981">
        <w:rPr>
          <w:rFonts w:ascii="Arial" w:hAnsi="Arial" w:cs="Arial"/>
        </w:rPr>
        <w:fldChar w:fldCharType="begin"/>
      </w:r>
      <w:r w:rsidRPr="00851981">
        <w:rPr>
          <w:rFonts w:ascii="Arial" w:hAnsi="Arial" w:cs="Arial"/>
        </w:rPr>
        <w:instrText xml:space="preserve"> STYLEREF 1 \s </w:instrText>
      </w:r>
      <w:r w:rsidRPr="00851981">
        <w:rPr>
          <w:rFonts w:ascii="Arial" w:hAnsi="Arial" w:cs="Arial"/>
        </w:rPr>
        <w:fldChar w:fldCharType="separate"/>
      </w:r>
      <w:r w:rsidRPr="00851981">
        <w:rPr>
          <w:rFonts w:ascii="Arial" w:hAnsi="Arial" w:cs="Arial"/>
        </w:rPr>
        <w:t>2</w:t>
      </w:r>
      <w:r w:rsidRPr="00851981">
        <w:rPr>
          <w:rFonts w:ascii="Arial" w:hAnsi="Arial" w:cs="Arial"/>
        </w:rPr>
        <w:fldChar w:fldCharType="end"/>
      </w:r>
      <w:r w:rsidRPr="00851981">
        <w:rPr>
          <w:rFonts w:ascii="Arial" w:hAnsi="Arial" w:cs="Arial"/>
        </w:rPr>
        <w:t xml:space="preserve"> </w:t>
      </w:r>
      <w:r w:rsidRPr="00851981">
        <w:rPr>
          <w:rFonts w:ascii="Arial" w:eastAsiaTheme="minorEastAsia" w:hAnsi="Arial" w:cs="Arial"/>
          <w:lang w:eastAsia="zh-CN"/>
        </w:rPr>
        <w:t xml:space="preserve">VSAT phased array antenna </w:t>
      </w:r>
      <w:r w:rsidRPr="00851981">
        <w:rPr>
          <w:rFonts w:ascii="Arial" w:hAnsi="Arial" w:cs="Arial"/>
        </w:rPr>
        <w:t>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4027"/>
        <w:gridCol w:w="5099"/>
      </w:tblGrid>
      <w:tr w:rsidR="00267EC7" w:rsidRPr="00851981" w14:paraId="3E7D86FF" w14:textId="77777777" w:rsidTr="00331C34">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C4DB2" w14:textId="77777777" w:rsidR="00267EC7" w:rsidRPr="00851981" w:rsidRDefault="00267EC7" w:rsidP="00331C34">
            <w:pPr>
              <w:pStyle w:val="TAH"/>
              <w:rPr>
                <w:rFonts w:cs="Arial"/>
              </w:rPr>
            </w:pPr>
            <w:r w:rsidRPr="00851981">
              <w:rPr>
                <w:rFonts w:cs="Arial"/>
              </w:rPr>
              <w:t>Ku band VSAT phased array antenna</w:t>
            </w:r>
          </w:p>
        </w:tc>
      </w:tr>
      <w:tr w:rsidR="00267EC7" w:rsidRPr="00851981" w14:paraId="075FD57A" w14:textId="77777777" w:rsidTr="00331C34">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70B0BC9A" w14:textId="77777777" w:rsidR="00267EC7" w:rsidRPr="00851981" w:rsidRDefault="00267EC7" w:rsidP="00331C34">
            <w:pPr>
              <w:pStyle w:val="TAC"/>
              <w:rPr>
                <w:rFonts w:cs="Arial"/>
                <w:lang w:val="en-US"/>
              </w:rPr>
            </w:pPr>
            <w:r w:rsidRPr="00851981">
              <w:rPr>
                <w:rFonts w:cs="Arial"/>
                <w:lang w:val="en-US"/>
              </w:rPr>
              <w:t>1</w:t>
            </w:r>
          </w:p>
        </w:tc>
        <w:tc>
          <w:tcPr>
            <w:tcW w:w="44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0433A" w14:textId="77777777" w:rsidR="00267EC7" w:rsidRPr="00851981" w:rsidRDefault="00267EC7" w:rsidP="00331C34">
            <w:pPr>
              <w:pStyle w:val="TAC"/>
              <w:rPr>
                <w:rFonts w:cs="Arial"/>
                <w:lang w:val="en-US"/>
              </w:rPr>
            </w:pPr>
            <w:r w:rsidRPr="00851981">
              <w:rPr>
                <w:rFonts w:cs="Arial"/>
                <w:lang w:val="en-US"/>
              </w:rPr>
              <w:t>Ku band VSAT phased array antenna Characteristics</w:t>
            </w:r>
          </w:p>
        </w:tc>
      </w:tr>
      <w:tr w:rsidR="00267EC7" w:rsidRPr="00851981" w14:paraId="76D4ECAA"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28D4ECA" w14:textId="77777777" w:rsidR="00267EC7" w:rsidRPr="00851981" w:rsidRDefault="00267EC7" w:rsidP="00331C34">
            <w:pPr>
              <w:pStyle w:val="TAC"/>
              <w:rPr>
                <w:rFonts w:cs="Arial"/>
                <w:szCs w:val="18"/>
                <w:lang w:val="en-US"/>
              </w:rPr>
            </w:pPr>
            <w:r w:rsidRPr="00851981">
              <w:rPr>
                <w:rFonts w:cs="Arial"/>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21447F8" w14:textId="77777777" w:rsidR="00267EC7" w:rsidRPr="00851981" w:rsidRDefault="00267EC7" w:rsidP="00331C34">
            <w:pPr>
              <w:pStyle w:val="TAL"/>
              <w:rPr>
                <w:rFonts w:cs="Arial"/>
              </w:rPr>
            </w:pPr>
            <w:r w:rsidRPr="00851981">
              <w:rPr>
                <w:rFonts w:cs="Arial"/>
              </w:rPr>
              <w:t>Antenna pattern</w:t>
            </w:r>
          </w:p>
        </w:tc>
        <w:tc>
          <w:tcPr>
            <w:tcW w:w="2501" w:type="pct"/>
            <w:tcBorders>
              <w:top w:val="single" w:sz="4" w:space="0" w:color="auto"/>
              <w:left w:val="single" w:sz="4" w:space="0" w:color="auto"/>
              <w:bottom w:val="single" w:sz="4" w:space="0" w:color="auto"/>
              <w:right w:val="single" w:sz="4" w:space="0" w:color="auto"/>
            </w:tcBorders>
          </w:tcPr>
          <w:p w14:paraId="5F19AB7E" w14:textId="77777777" w:rsidR="00267EC7" w:rsidRPr="00851981" w:rsidRDefault="00267EC7" w:rsidP="00331C34">
            <w:pPr>
              <w:pStyle w:val="TAC"/>
              <w:rPr>
                <w:rFonts w:cs="Arial"/>
                <w:lang w:val="en-US"/>
              </w:rPr>
            </w:pPr>
            <w:bookmarkStart w:id="2" w:name="OLE_LINK1"/>
            <w:r w:rsidRPr="00851981">
              <w:rPr>
                <w:rFonts w:cs="Arial"/>
                <w:lang w:val="en-US"/>
              </w:rPr>
              <w:t>Table 2-2 and 2-3 (TR 38.921</w:t>
            </w:r>
            <w:bookmarkEnd w:id="2"/>
            <w:r w:rsidRPr="00851981">
              <w:rPr>
                <w:rFonts w:cs="Arial"/>
                <w:lang w:val="en-US"/>
              </w:rPr>
              <w:t>)</w:t>
            </w:r>
          </w:p>
        </w:tc>
      </w:tr>
      <w:tr w:rsidR="00267EC7" w:rsidRPr="00851981" w14:paraId="64D8C131"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1881D88" w14:textId="77777777" w:rsidR="00267EC7" w:rsidRPr="00851981" w:rsidRDefault="00267EC7" w:rsidP="00331C34">
            <w:pPr>
              <w:pStyle w:val="TAC"/>
              <w:rPr>
                <w:rFonts w:cs="Arial"/>
                <w:szCs w:val="18"/>
                <w:lang w:val="en-US"/>
              </w:rPr>
            </w:pPr>
            <w:r w:rsidRPr="00851981">
              <w:rPr>
                <w:rFonts w:cs="Arial"/>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DE1DA46" w14:textId="77777777" w:rsidR="00267EC7" w:rsidRPr="00851981" w:rsidRDefault="00267EC7" w:rsidP="00331C34">
            <w:pPr>
              <w:pStyle w:val="TAL"/>
              <w:rPr>
                <w:rFonts w:eastAsiaTheme="minorEastAsia" w:cs="Arial"/>
                <w:lang w:eastAsia="zh-CN"/>
              </w:rPr>
            </w:pPr>
            <w:r w:rsidRPr="00851981">
              <w:rPr>
                <w:rFonts w:cs="Arial"/>
              </w:rPr>
              <w:t xml:space="preserve">Element gain (dBi) </w:t>
            </w:r>
            <w:r w:rsidRPr="00851981">
              <w:rPr>
                <w:rFonts w:cs="Arial"/>
                <w:vertAlign w:val="superscript"/>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C7F908A" w14:textId="77777777" w:rsidR="00267EC7" w:rsidRPr="00851981" w:rsidRDefault="00267EC7" w:rsidP="00331C34">
            <w:pPr>
              <w:pStyle w:val="TAC"/>
              <w:rPr>
                <w:rFonts w:cs="Arial"/>
                <w:color w:val="FF0000"/>
                <w:lang w:val="fr-FR"/>
              </w:rPr>
            </w:pPr>
            <w:r w:rsidRPr="00851981">
              <w:rPr>
                <w:rFonts w:cs="Arial"/>
                <w:color w:val="FF0000"/>
              </w:rPr>
              <w:t xml:space="preserve">0 or </w:t>
            </w:r>
            <w:r w:rsidRPr="00851981">
              <w:rPr>
                <w:rFonts w:cs="Arial"/>
                <w:color w:val="FF0000"/>
                <w:lang w:val="fr-FR"/>
              </w:rPr>
              <w:t>3.5 ?</w:t>
            </w:r>
          </w:p>
        </w:tc>
      </w:tr>
      <w:tr w:rsidR="00267EC7" w:rsidRPr="00851981" w14:paraId="03854F0C"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A786471" w14:textId="77777777" w:rsidR="00267EC7" w:rsidRPr="00851981" w:rsidRDefault="00267EC7" w:rsidP="00331C34">
            <w:pPr>
              <w:pStyle w:val="TAC"/>
              <w:rPr>
                <w:rFonts w:cs="Arial"/>
                <w:szCs w:val="18"/>
                <w:lang w:val="en-US"/>
              </w:rPr>
            </w:pPr>
            <w:r w:rsidRPr="00851981">
              <w:rPr>
                <w:rFonts w:cs="Arial"/>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7B2359E" w14:textId="77777777" w:rsidR="00267EC7" w:rsidRPr="00851981" w:rsidRDefault="00267EC7" w:rsidP="00331C34">
            <w:pPr>
              <w:pStyle w:val="TAL"/>
              <w:rPr>
                <w:rFonts w:cs="Arial"/>
              </w:rPr>
            </w:pPr>
            <w:r w:rsidRPr="00851981">
              <w:rPr>
                <w:rFonts w:cs="Arial"/>
              </w:rPr>
              <w:t xml:space="preserve">Y axis / Z axis element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7ABFBDD2" w14:textId="77777777" w:rsidR="00267EC7" w:rsidRPr="00851981" w:rsidRDefault="00267EC7" w:rsidP="00331C34">
            <w:pPr>
              <w:pStyle w:val="TAC"/>
              <w:rPr>
                <w:rFonts w:cs="Arial"/>
              </w:rPr>
            </w:pPr>
            <w:r w:rsidRPr="00851981">
              <w:rPr>
                <w:rFonts w:cs="Arial"/>
              </w:rPr>
              <w:t>90° for Y axis</w:t>
            </w:r>
          </w:p>
          <w:p w14:paraId="28E20FCF" w14:textId="77777777" w:rsidR="00267EC7" w:rsidRPr="00851981" w:rsidRDefault="00267EC7" w:rsidP="00331C34">
            <w:pPr>
              <w:pStyle w:val="TAC"/>
              <w:rPr>
                <w:rFonts w:cs="Arial"/>
              </w:rPr>
            </w:pPr>
            <w:r w:rsidRPr="00851981">
              <w:rPr>
                <w:rFonts w:cs="Arial"/>
              </w:rPr>
              <w:t>90° for Z axis</w:t>
            </w:r>
          </w:p>
        </w:tc>
      </w:tr>
      <w:tr w:rsidR="00267EC7" w:rsidRPr="00851981" w14:paraId="514CA81A"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C36207B" w14:textId="77777777" w:rsidR="00267EC7" w:rsidRPr="00851981" w:rsidRDefault="00267EC7" w:rsidP="00331C34">
            <w:pPr>
              <w:pStyle w:val="TAC"/>
              <w:rPr>
                <w:rFonts w:cs="Arial"/>
                <w:szCs w:val="18"/>
                <w:lang w:val="en-US"/>
              </w:rPr>
            </w:pPr>
            <w:r w:rsidRPr="00851981">
              <w:rPr>
                <w:rFonts w:cs="Arial"/>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388CD1A" w14:textId="77777777" w:rsidR="00267EC7" w:rsidRPr="00851981" w:rsidRDefault="00267EC7" w:rsidP="00331C34">
            <w:pPr>
              <w:pStyle w:val="TAL"/>
              <w:rPr>
                <w:rFonts w:cs="Arial"/>
              </w:rPr>
            </w:pPr>
            <w:r w:rsidRPr="00851981">
              <w:rPr>
                <w:rFonts w:cs="Arial"/>
              </w:rPr>
              <w:t>Y axis / Z axis element front</w:t>
            </w:r>
            <w:r w:rsidRPr="00851981">
              <w:rPr>
                <w:rFonts w:cs="Arial"/>
              </w:rPr>
              <w:noBreakHyphen/>
              <w:t>to</w:t>
            </w:r>
            <w:r w:rsidRPr="00851981">
              <w:rPr>
                <w:rFonts w:cs="Arial"/>
              </w:rPr>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22311DB0" w14:textId="77777777" w:rsidR="00267EC7" w:rsidRPr="00851981" w:rsidRDefault="00267EC7" w:rsidP="00331C34">
            <w:pPr>
              <w:pStyle w:val="TAC"/>
              <w:rPr>
                <w:rFonts w:cs="Arial"/>
              </w:rPr>
            </w:pPr>
            <w:r w:rsidRPr="00851981">
              <w:rPr>
                <w:rFonts w:cs="Arial"/>
              </w:rPr>
              <w:t>30 dB</w:t>
            </w:r>
          </w:p>
        </w:tc>
      </w:tr>
      <w:tr w:rsidR="00267EC7" w:rsidRPr="00851981" w14:paraId="0F11E4CE"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4D9CC02" w14:textId="77777777" w:rsidR="00267EC7" w:rsidRPr="00851981" w:rsidRDefault="00267EC7" w:rsidP="00331C34">
            <w:pPr>
              <w:pStyle w:val="TAC"/>
              <w:rPr>
                <w:rFonts w:cs="Arial"/>
                <w:szCs w:val="18"/>
                <w:lang w:val="en-US"/>
              </w:rPr>
            </w:pPr>
            <w:r w:rsidRPr="00851981">
              <w:rPr>
                <w:rFonts w:cs="Arial"/>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274250C" w14:textId="77777777" w:rsidR="00267EC7" w:rsidRPr="00851981" w:rsidRDefault="00267EC7" w:rsidP="00331C34">
            <w:pPr>
              <w:pStyle w:val="TAL"/>
              <w:rPr>
                <w:rFonts w:cs="Arial"/>
              </w:rPr>
            </w:pPr>
            <w:r w:rsidRPr="00851981">
              <w:rPr>
                <w:rFonts w:cs="Arial"/>
              </w:rPr>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2CBDF94E" w14:textId="77777777" w:rsidR="00267EC7" w:rsidRPr="00851981" w:rsidRDefault="00267EC7" w:rsidP="00331C34">
            <w:pPr>
              <w:pStyle w:val="TAC"/>
              <w:rPr>
                <w:rFonts w:cs="Arial"/>
              </w:rPr>
            </w:pPr>
            <w:r w:rsidRPr="00851981">
              <w:rPr>
                <w:rFonts w:cs="Arial"/>
              </w:rPr>
              <w:t>Circular</w:t>
            </w:r>
            <w:r w:rsidRPr="00851981">
              <w:rPr>
                <w:rFonts w:cs="Arial" w:hint="eastAsia"/>
              </w:rPr>
              <w:t>（</w:t>
            </w:r>
            <w:r w:rsidRPr="00851981">
              <w:rPr>
                <w:rFonts w:cs="Arial"/>
              </w:rPr>
              <w:t>RHCP or LHCP</w:t>
            </w:r>
            <w:r w:rsidRPr="00851981">
              <w:rPr>
                <w:rFonts w:cs="Arial" w:hint="eastAsia"/>
              </w:rPr>
              <w:t>）</w:t>
            </w:r>
          </w:p>
        </w:tc>
      </w:tr>
      <w:tr w:rsidR="00267EC7" w:rsidRPr="00851981" w14:paraId="42A89B8D"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C83608B" w14:textId="77777777" w:rsidR="00267EC7" w:rsidRPr="00851981" w:rsidRDefault="00267EC7" w:rsidP="00331C34">
            <w:pPr>
              <w:pStyle w:val="TAC"/>
              <w:rPr>
                <w:rFonts w:cs="Arial"/>
                <w:szCs w:val="18"/>
                <w:lang w:val="en-US"/>
              </w:rPr>
            </w:pPr>
            <w:r w:rsidRPr="00851981">
              <w:rPr>
                <w:rFonts w:cs="Arial"/>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71B86B2" w14:textId="77777777" w:rsidR="00267EC7" w:rsidRPr="00851981" w:rsidRDefault="00267EC7" w:rsidP="00331C34">
            <w:pPr>
              <w:pStyle w:val="TAL"/>
              <w:rPr>
                <w:rFonts w:cs="Arial"/>
              </w:rPr>
            </w:pPr>
            <w:r w:rsidRPr="00851981">
              <w:rPr>
                <w:rFonts w:cs="Arial"/>
              </w:rPr>
              <w:t>Antenna array configuration (Y axis × Z axis)</w:t>
            </w:r>
            <w:r w:rsidRPr="00851981">
              <w:rPr>
                <w:rFonts w:cs="Arial"/>
                <w:vertAlign w:val="superscript"/>
              </w:rPr>
              <w:t>(Note 4)</w:t>
            </w:r>
          </w:p>
        </w:tc>
        <w:tc>
          <w:tcPr>
            <w:tcW w:w="2501" w:type="pct"/>
            <w:tcBorders>
              <w:top w:val="single" w:sz="4" w:space="0" w:color="auto"/>
              <w:left w:val="single" w:sz="4" w:space="0" w:color="auto"/>
              <w:bottom w:val="single" w:sz="4" w:space="0" w:color="auto"/>
            </w:tcBorders>
            <w:shd w:val="clear" w:color="auto" w:fill="auto"/>
            <w:vAlign w:val="center"/>
          </w:tcPr>
          <w:p w14:paraId="160B181C" w14:textId="77777777" w:rsidR="00267EC7" w:rsidRPr="00851981" w:rsidRDefault="00267EC7" w:rsidP="00331C34">
            <w:pPr>
              <w:pStyle w:val="TAC"/>
              <w:rPr>
                <w:rFonts w:cs="Arial"/>
              </w:rPr>
            </w:pPr>
            <w:r w:rsidRPr="00851981">
              <w:rPr>
                <w:rFonts w:cs="Arial"/>
                <w:lang w:eastAsia="zh-CN"/>
              </w:rPr>
              <w:t>45x45 elements</w:t>
            </w:r>
          </w:p>
        </w:tc>
      </w:tr>
      <w:tr w:rsidR="00267EC7" w:rsidRPr="00851981" w14:paraId="41933EE4"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9643E99" w14:textId="77777777" w:rsidR="00267EC7" w:rsidRPr="00851981" w:rsidRDefault="00267EC7" w:rsidP="00331C34">
            <w:pPr>
              <w:pStyle w:val="TAC"/>
              <w:rPr>
                <w:rFonts w:cs="Arial"/>
                <w:szCs w:val="18"/>
                <w:lang w:val="en-US"/>
              </w:rPr>
            </w:pPr>
            <w:r w:rsidRPr="00851981">
              <w:rPr>
                <w:rFonts w:cs="Arial"/>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5C24D45" w14:textId="77777777" w:rsidR="00267EC7" w:rsidRPr="00851981" w:rsidRDefault="00267EC7" w:rsidP="00331C34">
            <w:pPr>
              <w:pStyle w:val="TAL"/>
              <w:rPr>
                <w:rFonts w:cs="Arial"/>
              </w:rPr>
            </w:pPr>
            <w:r w:rsidRPr="00851981">
              <w:rPr>
                <w:rFonts w:cs="Arial"/>
              </w:rPr>
              <w:t xml:space="preserve">Number of supported polarizations, </w:t>
            </w:r>
            <w:r w:rsidRPr="00851981">
              <w:rPr>
                <w:rFonts w:cs="Arial"/>
                <w:i/>
              </w:rPr>
              <w:t>P</w:t>
            </w:r>
          </w:p>
        </w:tc>
        <w:tc>
          <w:tcPr>
            <w:tcW w:w="2501" w:type="pct"/>
            <w:tcBorders>
              <w:top w:val="single" w:sz="4" w:space="0" w:color="auto"/>
              <w:left w:val="single" w:sz="4" w:space="0" w:color="auto"/>
              <w:bottom w:val="single" w:sz="4" w:space="0" w:color="auto"/>
            </w:tcBorders>
            <w:shd w:val="clear" w:color="auto" w:fill="auto"/>
            <w:vAlign w:val="center"/>
          </w:tcPr>
          <w:p w14:paraId="3A1B3A2A" w14:textId="77777777" w:rsidR="00267EC7" w:rsidRPr="00851981" w:rsidRDefault="00267EC7" w:rsidP="00331C34">
            <w:pPr>
              <w:pStyle w:val="TAC"/>
              <w:rPr>
                <w:rFonts w:cs="Arial"/>
                <w:lang w:eastAsia="zh-CN"/>
              </w:rPr>
            </w:pPr>
            <w:r w:rsidRPr="00851981">
              <w:rPr>
                <w:rFonts w:cs="Arial"/>
                <w:lang w:eastAsia="zh-CN"/>
              </w:rPr>
              <w:t xml:space="preserve">1 </w:t>
            </w:r>
          </w:p>
        </w:tc>
      </w:tr>
      <w:tr w:rsidR="00267EC7" w:rsidRPr="00851981" w14:paraId="5DA6D77B"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8E07E4E" w14:textId="77777777" w:rsidR="00267EC7" w:rsidRPr="00851981" w:rsidRDefault="00267EC7" w:rsidP="00331C34">
            <w:pPr>
              <w:pStyle w:val="TAC"/>
              <w:rPr>
                <w:rFonts w:cs="Arial"/>
                <w:szCs w:val="18"/>
                <w:lang w:val="en-US"/>
              </w:rPr>
            </w:pPr>
            <w:r w:rsidRPr="00851981">
              <w:rPr>
                <w:rFonts w:cs="Arial"/>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75A4921" w14:textId="77777777" w:rsidR="00267EC7" w:rsidRPr="00851981" w:rsidRDefault="00267EC7" w:rsidP="00331C34">
            <w:pPr>
              <w:pStyle w:val="TAL"/>
              <w:rPr>
                <w:rFonts w:cs="Arial"/>
              </w:rPr>
            </w:pPr>
            <w:r w:rsidRPr="00851981">
              <w:rPr>
                <w:rFonts w:cs="Arial"/>
              </w:rPr>
              <w:t xml:space="preserve">Y axis / Z axis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0DB46C2E" w14:textId="77777777" w:rsidR="00267EC7" w:rsidRPr="00851981" w:rsidRDefault="00267EC7" w:rsidP="00331C34">
            <w:pPr>
              <w:pStyle w:val="TAC"/>
              <w:rPr>
                <w:rFonts w:cs="Arial"/>
              </w:rPr>
            </w:pPr>
            <w:r w:rsidRPr="00851981">
              <w:rPr>
                <w:rFonts w:cs="Arial"/>
                <w:lang w:eastAsia="zh-CN"/>
              </w:rPr>
              <w:t>0.5 lambda</w:t>
            </w:r>
          </w:p>
        </w:tc>
      </w:tr>
      <w:tr w:rsidR="00267EC7" w:rsidRPr="00851981" w14:paraId="768BDE1E"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4A5816B" w14:textId="77777777" w:rsidR="00267EC7" w:rsidRPr="00851981" w:rsidRDefault="00267EC7" w:rsidP="00331C34">
            <w:pPr>
              <w:pStyle w:val="TAC"/>
              <w:rPr>
                <w:rFonts w:cs="Arial"/>
                <w:szCs w:val="18"/>
                <w:lang w:val="en-US"/>
              </w:rPr>
            </w:pPr>
            <w:r w:rsidRPr="00851981">
              <w:rPr>
                <w:rFonts w:cs="Arial"/>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C62C9C0" w14:textId="77777777" w:rsidR="00267EC7" w:rsidRPr="00851981" w:rsidRDefault="00267EC7" w:rsidP="00331C34">
            <w:pPr>
              <w:pStyle w:val="TAL"/>
              <w:rPr>
                <w:rFonts w:cs="Arial"/>
              </w:rPr>
            </w:pPr>
            <w:r w:rsidRPr="00851981">
              <w:rPr>
                <w:rFonts w:cs="Arial"/>
              </w:rPr>
              <w:t xml:space="preserve">Array Ohmic loss (dB) </w:t>
            </w:r>
            <w:r w:rsidRPr="00851981">
              <w:rPr>
                <w:rFonts w:cs="Arial"/>
                <w:vertAlign w:val="superscript"/>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4E2A976" w14:textId="77777777" w:rsidR="00267EC7" w:rsidRPr="00851981" w:rsidRDefault="00267EC7" w:rsidP="00331C34">
            <w:pPr>
              <w:pStyle w:val="TAC"/>
              <w:rPr>
                <w:rFonts w:cs="Arial"/>
              </w:rPr>
            </w:pPr>
            <w:r w:rsidRPr="00851981">
              <w:rPr>
                <w:rFonts w:cs="Arial"/>
              </w:rPr>
              <w:t>2</w:t>
            </w:r>
          </w:p>
        </w:tc>
      </w:tr>
      <w:tr w:rsidR="00267EC7" w:rsidRPr="00851981" w14:paraId="3835E95F"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ED52553" w14:textId="77777777" w:rsidR="00267EC7" w:rsidRPr="00851981" w:rsidRDefault="00267EC7" w:rsidP="00331C34">
            <w:pPr>
              <w:pStyle w:val="TAC"/>
              <w:tabs>
                <w:tab w:val="center" w:pos="176"/>
              </w:tabs>
              <w:rPr>
                <w:rFonts w:cs="Arial"/>
                <w:szCs w:val="18"/>
                <w:lang w:val="en-US"/>
              </w:rPr>
            </w:pPr>
            <w:r w:rsidRPr="00851981">
              <w:rPr>
                <w:rFonts w:cs="Arial"/>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205C7E2" w14:textId="77777777" w:rsidR="00267EC7" w:rsidRPr="00851981" w:rsidRDefault="00267EC7" w:rsidP="00331C34">
            <w:pPr>
              <w:pStyle w:val="TAL"/>
              <w:rPr>
                <w:rFonts w:cs="Arial"/>
              </w:rPr>
            </w:pPr>
            <w:r w:rsidRPr="00851981">
              <w:rPr>
                <w:rFonts w:cs="Arial"/>
              </w:rPr>
              <w:t xml:space="preserve">Conducted power (before Ohmic loss) per antenna element (dBm) </w:t>
            </w:r>
            <w:r w:rsidRPr="00851981">
              <w:rPr>
                <w:rFonts w:cs="Arial"/>
                <w:vertAlign w:val="superscript"/>
              </w:rPr>
              <w:t>(Note 3)</w:t>
            </w:r>
            <w:r w:rsidRPr="00851981">
              <w:rPr>
                <w:rFonts w:cs="Arial"/>
              </w:rPr>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2D1DDC7" w14:textId="77777777" w:rsidR="00267EC7" w:rsidRPr="00851981" w:rsidRDefault="00267EC7" w:rsidP="00331C34">
            <w:pPr>
              <w:pStyle w:val="TAC"/>
              <w:rPr>
                <w:rFonts w:cs="Arial"/>
              </w:rPr>
            </w:pPr>
            <w:r w:rsidRPr="00851981">
              <w:rPr>
                <w:rFonts w:cs="Arial"/>
                <w:color w:val="FF0000"/>
                <w:lang w:eastAsia="zh-CN"/>
              </w:rPr>
              <w:t>[4.44 dBm] TBA</w:t>
            </w:r>
          </w:p>
        </w:tc>
      </w:tr>
      <w:tr w:rsidR="00267EC7" w:rsidRPr="00851981" w14:paraId="032236C7"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746B656" w14:textId="77777777" w:rsidR="00267EC7" w:rsidRPr="00851981" w:rsidRDefault="00267EC7" w:rsidP="00331C34">
            <w:pPr>
              <w:pStyle w:val="TAC"/>
              <w:rPr>
                <w:rFonts w:cs="Arial"/>
                <w:szCs w:val="18"/>
                <w:lang w:val="en-US"/>
              </w:rPr>
            </w:pPr>
            <w:r w:rsidRPr="00851981">
              <w:rPr>
                <w:rFonts w:cs="Arial"/>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ECDA608" w14:textId="77777777" w:rsidR="00267EC7" w:rsidRPr="00851981" w:rsidRDefault="00267EC7" w:rsidP="00331C34">
            <w:pPr>
              <w:pStyle w:val="TAL"/>
              <w:rPr>
                <w:rFonts w:cs="Arial"/>
              </w:rPr>
            </w:pPr>
            <w:r w:rsidRPr="00851981">
              <w:rPr>
                <w:rFonts w:cs="Arial"/>
              </w:rPr>
              <w:t>maximum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726761DC" w14:textId="77777777" w:rsidR="00267EC7" w:rsidRPr="00851981" w:rsidRDefault="00267EC7" w:rsidP="00331C34">
            <w:pPr>
              <w:pStyle w:val="TAC"/>
              <w:rPr>
                <w:rFonts w:cs="Arial"/>
              </w:rPr>
            </w:pPr>
            <w:r w:rsidRPr="00851981">
              <w:rPr>
                <w:rFonts w:cs="Arial"/>
              </w:rPr>
              <w:t>0~360 degrees</w:t>
            </w:r>
          </w:p>
        </w:tc>
      </w:tr>
      <w:tr w:rsidR="00267EC7" w:rsidRPr="00851981" w14:paraId="3F32D871"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29C1B87" w14:textId="77777777" w:rsidR="00267EC7" w:rsidRPr="00851981" w:rsidRDefault="00267EC7" w:rsidP="00331C34">
            <w:pPr>
              <w:pStyle w:val="TAC"/>
              <w:rPr>
                <w:rFonts w:cs="Arial"/>
                <w:szCs w:val="18"/>
                <w:lang w:val="en-US"/>
              </w:rPr>
            </w:pPr>
            <w:r w:rsidRPr="00851981">
              <w:rPr>
                <w:rFonts w:cs="Arial"/>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9D8DC77" w14:textId="77777777" w:rsidR="00267EC7" w:rsidRPr="00851981" w:rsidRDefault="00267EC7" w:rsidP="00331C34">
            <w:pPr>
              <w:pStyle w:val="TAL"/>
              <w:rPr>
                <w:rFonts w:cs="Arial"/>
              </w:rPr>
            </w:pPr>
            <w:r w:rsidRPr="00851981">
              <w:rPr>
                <w:rFonts w:cs="Arial"/>
              </w:rPr>
              <w:t>vertical coverage range (degrees) between beam direction and 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F8EAA95" w14:textId="77777777" w:rsidR="00267EC7" w:rsidRPr="00851981" w:rsidRDefault="00267EC7" w:rsidP="00331C34">
            <w:pPr>
              <w:pStyle w:val="TAC"/>
              <w:rPr>
                <w:rFonts w:cs="Arial"/>
                <w:lang w:eastAsia="zh-CN"/>
              </w:rPr>
            </w:pPr>
            <w:r w:rsidRPr="00851981">
              <w:rPr>
                <w:rFonts w:cs="Arial"/>
                <w:lang w:eastAsia="zh-CN"/>
              </w:rPr>
              <w:t>0~60 degrees</w:t>
            </w:r>
          </w:p>
        </w:tc>
      </w:tr>
      <w:tr w:rsidR="00267EC7" w:rsidRPr="00851981" w14:paraId="512ED64D" w14:textId="77777777" w:rsidTr="00331C34">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CA63760" w14:textId="77777777" w:rsidR="00267EC7" w:rsidRPr="00851981" w:rsidRDefault="00267EC7" w:rsidP="00331C34">
            <w:pPr>
              <w:pStyle w:val="TAC"/>
              <w:rPr>
                <w:rFonts w:cs="Arial"/>
                <w:szCs w:val="18"/>
                <w:lang w:val="en-US" w:eastAsia="zh-CN"/>
              </w:rPr>
            </w:pPr>
            <w:r w:rsidRPr="00851981">
              <w:rPr>
                <w:rFonts w:cs="Arial"/>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FA72CED" w14:textId="77777777" w:rsidR="00267EC7" w:rsidRPr="00851981" w:rsidRDefault="00267EC7" w:rsidP="00331C34">
            <w:pPr>
              <w:pStyle w:val="TAL"/>
              <w:rPr>
                <w:rFonts w:cs="Arial"/>
              </w:rPr>
            </w:pPr>
            <w:r w:rsidRPr="00851981">
              <w:rPr>
                <w:rFonts w:cs="Arial"/>
              </w:rPr>
              <w:t>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B734BC7" w14:textId="77777777" w:rsidR="00267EC7" w:rsidRPr="00851981" w:rsidRDefault="00267EC7" w:rsidP="00331C34">
            <w:pPr>
              <w:pStyle w:val="TAC"/>
              <w:rPr>
                <w:rFonts w:cs="Arial"/>
                <w:lang w:val="en-US"/>
              </w:rPr>
            </w:pPr>
            <w:r w:rsidRPr="00851981">
              <w:rPr>
                <w:rFonts w:cs="Arial"/>
                <w:lang w:val="en-US"/>
              </w:rPr>
              <w:t>Toward X+ axis</w:t>
            </w:r>
          </w:p>
        </w:tc>
      </w:tr>
    </w:tbl>
    <w:p w14:paraId="0CE02CFB" w14:textId="77777777" w:rsidR="00267EC7" w:rsidRPr="00851981" w:rsidRDefault="00267EC7" w:rsidP="00267EC7">
      <w:pPr>
        <w:tabs>
          <w:tab w:val="left" w:pos="709"/>
        </w:tabs>
        <w:ind w:left="576"/>
        <w:rPr>
          <w:rFonts w:ascii="Arial" w:hAnsi="Arial" w:cs="Arial"/>
        </w:rPr>
      </w:pPr>
      <w:r w:rsidRPr="00851981">
        <w:rPr>
          <w:rFonts w:ascii="Arial" w:hAnsi="Arial" w:cs="Arial"/>
        </w:rPr>
        <w:t>Note 1:</w:t>
      </w:r>
      <w:r w:rsidRPr="00851981">
        <w:rPr>
          <w:rFonts w:ascii="Arial" w:hAnsi="Arial" w:cs="Arial"/>
        </w:rPr>
        <w:tab/>
        <w:t>Void</w:t>
      </w:r>
    </w:p>
    <w:p w14:paraId="0F2A46F8" w14:textId="77777777" w:rsidR="00267EC7" w:rsidRPr="00851981" w:rsidRDefault="00267EC7" w:rsidP="00267EC7">
      <w:pPr>
        <w:tabs>
          <w:tab w:val="left" w:pos="709"/>
        </w:tabs>
        <w:ind w:left="576"/>
        <w:rPr>
          <w:rFonts w:ascii="Arial" w:hAnsi="Arial" w:cs="Arial"/>
        </w:rPr>
      </w:pPr>
      <w:r w:rsidRPr="00851981">
        <w:rPr>
          <w:rFonts w:ascii="Arial" w:hAnsi="Arial" w:cs="Arial"/>
        </w:rPr>
        <w:t>Note 2:</w:t>
      </w:r>
      <w:r w:rsidRPr="00851981">
        <w:rPr>
          <w:rFonts w:ascii="Arial" w:hAnsi="Arial" w:cs="Arial"/>
        </w:rPr>
        <w:tab/>
        <w:t>The element gain in row 1.2 includes the loss given in row 1.9.</w:t>
      </w:r>
    </w:p>
    <w:p w14:paraId="63F14AE5" w14:textId="77777777" w:rsidR="00267EC7" w:rsidRPr="00851981" w:rsidRDefault="00267EC7" w:rsidP="00267EC7">
      <w:pPr>
        <w:tabs>
          <w:tab w:val="left" w:pos="709"/>
        </w:tabs>
        <w:ind w:left="576"/>
        <w:rPr>
          <w:rFonts w:ascii="Arial" w:hAnsi="Arial" w:cs="Arial"/>
        </w:rPr>
      </w:pPr>
      <w:r w:rsidRPr="00851981">
        <w:rPr>
          <w:rFonts w:ascii="Arial" w:hAnsi="Arial" w:cs="Arial"/>
        </w:rPr>
        <w:lastRenderedPageBreak/>
        <w:t>Note 3:</w:t>
      </w:r>
      <w:r w:rsidRPr="00851981">
        <w:rPr>
          <w:rFonts w:ascii="Arial" w:hAnsi="Arial" w:cs="Arial"/>
        </w:rPr>
        <w:tab/>
        <w:t xml:space="preserve">The conducted power per element assumes Y axis × Z axis ×Number of supported polarizations elements (i.e. power per Y axis / Z axis polarized element). </w:t>
      </w:r>
    </w:p>
    <w:p w14:paraId="3AD312E0" w14:textId="77777777" w:rsidR="00267EC7" w:rsidRPr="00851981" w:rsidRDefault="00267EC7" w:rsidP="00267EC7">
      <w:pPr>
        <w:tabs>
          <w:tab w:val="left" w:pos="709"/>
        </w:tabs>
        <w:ind w:left="576"/>
        <w:rPr>
          <w:rFonts w:ascii="Arial" w:hAnsi="Arial" w:cs="Arial"/>
        </w:rPr>
      </w:pPr>
      <w:r w:rsidRPr="00851981">
        <w:rPr>
          <w:rFonts w:ascii="Arial" w:hAnsi="Arial" w:cs="Arial"/>
        </w:rPr>
        <w:t>Note 4:</w:t>
      </w:r>
      <w:r w:rsidRPr="00851981">
        <w:rPr>
          <w:rFonts w:ascii="Arial" w:hAnsi="Arial" w:cs="Arial"/>
        </w:rPr>
        <w:tab/>
        <w:t>All of the Y axis × Z axis elements are assumed as the horizontal radiating elements in the horizontal plane.</w:t>
      </w:r>
    </w:p>
    <w:p w14:paraId="4E87F37D" w14:textId="77777777" w:rsidR="00267EC7" w:rsidRPr="00851981" w:rsidRDefault="00267EC7" w:rsidP="00267EC7">
      <w:pPr>
        <w:tabs>
          <w:tab w:val="left" w:pos="709"/>
        </w:tabs>
        <w:ind w:left="576"/>
        <w:rPr>
          <w:rFonts w:ascii="Arial" w:eastAsia="Yu Mincho" w:hAnsi="Arial" w:cs="Arial"/>
          <w:lang w:eastAsia="ja-JP"/>
        </w:rPr>
      </w:pPr>
      <w:r w:rsidRPr="00851981">
        <w:rPr>
          <w:rFonts w:ascii="Arial" w:eastAsia="Yu Mincho" w:hAnsi="Arial" w:cs="Arial" w:hint="eastAsia"/>
          <w:lang w:eastAsia="ja-JP"/>
        </w:rPr>
        <w:t>Note 5: S</w:t>
      </w:r>
      <w:r w:rsidRPr="00851981">
        <w:rPr>
          <w:rFonts w:ascii="Arial" w:eastAsia="Yu Mincho" w:hAnsi="Arial" w:cs="Arial"/>
          <w:lang w:eastAsia="ja-JP"/>
        </w:rPr>
        <w:t xml:space="preserve">imilar to subtopic 2-4, other options not precluded e.g. antenna array configuration  </w:t>
      </w:r>
      <w:r w:rsidRPr="00851981">
        <w:rPr>
          <w:rFonts w:ascii="Arial" w:eastAsia="Yu Mincho" w:hAnsi="Arial" w:cs="Arial" w:hint="eastAsia"/>
          <w:lang w:eastAsia="ja-JP"/>
        </w:rPr>
        <w:t>(</w:t>
      </w:r>
      <w:r w:rsidRPr="00851981">
        <w:rPr>
          <w:rFonts w:ascii="Arial" w:eastAsia="Yu Mincho" w:hAnsi="Arial" w:cs="Arial"/>
          <w:lang w:eastAsia="ja-JP"/>
        </w:rPr>
        <w:t>Y axis × Z axis)</w:t>
      </w:r>
      <w:r w:rsidRPr="00851981">
        <w:rPr>
          <w:rFonts w:ascii="Arial" w:eastAsia="Yu Mincho" w:hAnsi="Arial" w:cs="Arial" w:hint="eastAsia"/>
          <w:lang w:eastAsia="ja-JP"/>
        </w:rPr>
        <w:t>.</w:t>
      </w:r>
    </w:p>
    <w:p w14:paraId="61C2851A" w14:textId="77777777" w:rsidR="00267EC7" w:rsidRPr="00267EC7" w:rsidRDefault="00267EC7" w:rsidP="00267EC7">
      <w:pPr>
        <w:spacing w:before="120" w:after="120"/>
        <w:rPr>
          <w:rFonts w:ascii="Arial" w:hAnsi="Arial" w:cs="Arial"/>
        </w:rPr>
      </w:pPr>
      <w:r w:rsidRPr="00267EC7">
        <w:rPr>
          <w:rFonts w:ascii="Arial" w:hAnsi="Arial" w:cs="Arial"/>
        </w:rPr>
        <w:t>Agree 3.5 dB element gain</w:t>
      </w:r>
    </w:p>
    <w:p w14:paraId="7E7910E1" w14:textId="77777777" w:rsidR="00267EC7" w:rsidRPr="00267EC7" w:rsidRDefault="00267EC7" w:rsidP="00267EC7">
      <w:pPr>
        <w:spacing w:before="120" w:after="120"/>
        <w:rPr>
          <w:rFonts w:ascii="Arial" w:hAnsi="Arial" w:cs="Arial"/>
        </w:rPr>
      </w:pPr>
      <w:r w:rsidRPr="00267EC7">
        <w:rPr>
          <w:rFonts w:ascii="Arial" w:hAnsi="Arial" w:cs="Arial"/>
        </w:rPr>
        <w:t>Sub-topic 2-2: SAN noise figure</w:t>
      </w:r>
    </w:p>
    <w:p w14:paraId="05899129" w14:textId="77777777" w:rsidR="00267EC7" w:rsidRPr="00267EC7" w:rsidRDefault="00267EC7" w:rsidP="00267EC7">
      <w:pPr>
        <w:spacing w:before="120" w:after="120"/>
        <w:rPr>
          <w:rFonts w:ascii="Arial" w:hAnsi="Arial" w:cs="Arial"/>
        </w:rPr>
      </w:pPr>
      <w:r w:rsidRPr="00267EC7">
        <w:rPr>
          <w:rFonts w:ascii="Arial" w:hAnsi="Arial" w:cs="Arial"/>
        </w:rPr>
        <w:t>Agree 3 dB</w:t>
      </w:r>
    </w:p>
    <w:p w14:paraId="09928A78" w14:textId="77777777" w:rsidR="00267EC7" w:rsidRPr="00267EC7" w:rsidRDefault="00267EC7" w:rsidP="00267EC7">
      <w:pPr>
        <w:spacing w:before="120" w:after="120"/>
        <w:rPr>
          <w:rFonts w:ascii="Arial" w:hAnsi="Arial" w:cs="Arial"/>
        </w:rPr>
      </w:pPr>
    </w:p>
    <w:p w14:paraId="55D6D663" w14:textId="77777777" w:rsidR="00267EC7" w:rsidRPr="00267EC7" w:rsidRDefault="00267EC7" w:rsidP="00267EC7">
      <w:pPr>
        <w:spacing w:before="120" w:after="120"/>
        <w:rPr>
          <w:rFonts w:ascii="Arial" w:hAnsi="Arial" w:cs="Arial"/>
        </w:rPr>
      </w:pPr>
      <w:r w:rsidRPr="00267EC7">
        <w:rPr>
          <w:rFonts w:ascii="Arial" w:hAnsi="Arial" w:cs="Arial"/>
        </w:rPr>
        <w:t>Sub-topic 2-3: SAN G/T</w:t>
      </w:r>
    </w:p>
    <w:p w14:paraId="2DEB8808" w14:textId="77777777" w:rsidR="00267EC7" w:rsidRPr="00267EC7" w:rsidRDefault="00267EC7" w:rsidP="00267EC7">
      <w:pPr>
        <w:spacing w:before="120" w:after="120"/>
        <w:rPr>
          <w:rFonts w:ascii="Arial" w:hAnsi="Arial" w:cs="Arial"/>
        </w:rPr>
      </w:pPr>
      <w:r w:rsidRPr="00267EC7">
        <w:rPr>
          <w:rFonts w:ascii="Arial" w:hAnsi="Arial" w:cs="Arial"/>
        </w:rPr>
        <w:t>Agree 30.9 dB/K and 10.9 dB/K based on 3 dB NF</w:t>
      </w:r>
    </w:p>
    <w:p w14:paraId="3FCE5C3E" w14:textId="77777777" w:rsidR="00267EC7" w:rsidRPr="00267EC7" w:rsidRDefault="00267EC7" w:rsidP="00267EC7">
      <w:pPr>
        <w:spacing w:before="120" w:after="120"/>
        <w:rPr>
          <w:rFonts w:ascii="Arial" w:hAnsi="Arial" w:cs="Arial"/>
        </w:rPr>
      </w:pPr>
    </w:p>
    <w:p w14:paraId="6AB59F59" w14:textId="77777777" w:rsidR="00267EC7" w:rsidRPr="00267EC7" w:rsidRDefault="00267EC7" w:rsidP="00267EC7">
      <w:pPr>
        <w:spacing w:before="120" w:after="120"/>
        <w:rPr>
          <w:rFonts w:ascii="Arial" w:hAnsi="Arial" w:cs="Arial"/>
        </w:rPr>
      </w:pPr>
      <w:r w:rsidRPr="00267EC7">
        <w:rPr>
          <w:rFonts w:ascii="Arial" w:hAnsi="Arial" w:cs="Arial"/>
        </w:rPr>
        <w:t>Sub-topic 2-4: VSAT Max Tx antenna gain</w:t>
      </w:r>
    </w:p>
    <w:p w14:paraId="54AEF797" w14:textId="77777777" w:rsidR="00267EC7" w:rsidRPr="00267EC7" w:rsidRDefault="00267EC7" w:rsidP="00267EC7">
      <w:pPr>
        <w:spacing w:before="120" w:after="120"/>
        <w:rPr>
          <w:rFonts w:ascii="Arial" w:hAnsi="Arial" w:cs="Arial"/>
        </w:rPr>
      </w:pPr>
      <w:r w:rsidRPr="00267EC7">
        <w:rPr>
          <w:rFonts w:ascii="Arial" w:hAnsi="Arial" w:cs="Arial"/>
        </w:rPr>
        <w:t>Agree first study is worst case (GSO) of 100 cm aperture (41.3dBi), 88.2 dBm EIRP, other options not precluded e.g. different size, EIRP and antenna type.</w:t>
      </w:r>
    </w:p>
    <w:p w14:paraId="575D4906" w14:textId="77777777" w:rsidR="00267EC7" w:rsidRPr="00267EC7" w:rsidRDefault="00267EC7" w:rsidP="00267EC7">
      <w:pPr>
        <w:spacing w:before="120" w:after="120"/>
        <w:rPr>
          <w:rFonts w:ascii="Arial" w:hAnsi="Arial" w:cs="Arial"/>
        </w:rPr>
      </w:pPr>
      <w:r w:rsidRPr="00267EC7">
        <w:rPr>
          <w:rFonts w:ascii="Arial" w:hAnsi="Arial" w:cs="Arial"/>
        </w:rPr>
        <w:t>The antenna model for NTN VSAT uses circular polarization, but since many GEO satellites use linear polarization, evaluations are conducted by converting to linear polarization.</w:t>
      </w:r>
    </w:p>
    <w:p w14:paraId="6B6CD76C" w14:textId="77777777" w:rsidR="00267EC7" w:rsidRPr="00267EC7" w:rsidRDefault="00267EC7" w:rsidP="00267EC7">
      <w:pPr>
        <w:spacing w:before="120" w:after="120"/>
        <w:rPr>
          <w:rFonts w:ascii="Arial" w:hAnsi="Arial" w:cs="Arial"/>
        </w:rPr>
      </w:pPr>
    </w:p>
    <w:p w14:paraId="49912C64" w14:textId="77777777" w:rsidR="00267EC7" w:rsidRPr="00267EC7" w:rsidRDefault="00267EC7" w:rsidP="00267EC7">
      <w:pPr>
        <w:spacing w:before="120" w:after="120"/>
        <w:rPr>
          <w:rFonts w:ascii="Arial" w:hAnsi="Arial" w:cs="Arial"/>
        </w:rPr>
      </w:pPr>
      <w:r w:rsidRPr="00267EC7">
        <w:rPr>
          <w:rFonts w:ascii="Arial" w:hAnsi="Arial" w:cs="Arial"/>
        </w:rPr>
        <w:t>Sub-topic 2-5: VSAT noise figure</w:t>
      </w:r>
    </w:p>
    <w:p w14:paraId="6160D05E" w14:textId="77777777" w:rsidR="00267EC7" w:rsidRPr="00267EC7" w:rsidRDefault="00267EC7" w:rsidP="00267EC7">
      <w:pPr>
        <w:spacing w:before="120" w:after="120"/>
        <w:rPr>
          <w:rFonts w:ascii="Arial" w:hAnsi="Arial" w:cs="Arial"/>
        </w:rPr>
      </w:pPr>
      <w:r w:rsidRPr="00267EC7">
        <w:rPr>
          <w:rFonts w:ascii="Arial" w:hAnsi="Arial" w:cs="Arial"/>
        </w:rPr>
        <w:t>Agreed at previous meeting (see also THALES R4-2419724) to have 2.5 dB NF and 6 dB NF (as we did for Ka-band).</w:t>
      </w:r>
    </w:p>
    <w:p w14:paraId="5A269065" w14:textId="77777777" w:rsidR="00267EC7" w:rsidRPr="00267EC7" w:rsidRDefault="00267EC7" w:rsidP="00267EC7">
      <w:pPr>
        <w:spacing w:before="120" w:after="120"/>
        <w:rPr>
          <w:rFonts w:ascii="Arial" w:hAnsi="Arial" w:cs="Arial"/>
        </w:rPr>
      </w:pPr>
    </w:p>
    <w:p w14:paraId="147E6243" w14:textId="77777777" w:rsidR="00267EC7" w:rsidRPr="00267EC7" w:rsidRDefault="00267EC7" w:rsidP="00267EC7">
      <w:pPr>
        <w:spacing w:before="120" w:after="120"/>
        <w:rPr>
          <w:rFonts w:ascii="Arial" w:hAnsi="Arial" w:cs="Arial"/>
        </w:rPr>
      </w:pPr>
      <w:r w:rsidRPr="00267EC7">
        <w:rPr>
          <w:rFonts w:ascii="Arial" w:hAnsi="Arial" w:cs="Arial"/>
        </w:rPr>
        <w:t>Sub-topic 2-8: SAN antenna pattern</w:t>
      </w:r>
    </w:p>
    <w:p w14:paraId="4F8C6993" w14:textId="77777777" w:rsidR="00267EC7" w:rsidRPr="00267EC7" w:rsidRDefault="00267EC7" w:rsidP="00267EC7">
      <w:pPr>
        <w:spacing w:before="120" w:after="120"/>
        <w:rPr>
          <w:rFonts w:ascii="Arial" w:hAnsi="Arial" w:cs="Arial"/>
        </w:rPr>
      </w:pPr>
      <w:r w:rsidRPr="00267EC7">
        <w:rPr>
          <w:rFonts w:ascii="Arial" w:hAnsi="Arial" w:cs="Arial"/>
        </w:rPr>
        <w:t>Agreed at previous meeting to use section 6.4.1 from TR 38.811 which corresponds to the same proposal. See also the SAN corresponding antenna beamwidth computed based on this assumption.</w:t>
      </w:r>
    </w:p>
    <w:p w14:paraId="58BAFFF2" w14:textId="77777777" w:rsidR="00267EC7" w:rsidRPr="00267EC7" w:rsidRDefault="00267EC7" w:rsidP="00267EC7">
      <w:pPr>
        <w:spacing w:before="120" w:after="120"/>
        <w:rPr>
          <w:rFonts w:ascii="Arial" w:hAnsi="Arial" w:cs="Arial"/>
        </w:rPr>
      </w:pPr>
    </w:p>
    <w:p w14:paraId="18F9D510" w14:textId="77777777" w:rsidR="00267EC7" w:rsidRPr="00267EC7" w:rsidRDefault="00267EC7" w:rsidP="00267EC7">
      <w:pPr>
        <w:spacing w:before="120" w:after="120"/>
        <w:rPr>
          <w:rFonts w:ascii="Arial" w:hAnsi="Arial" w:cs="Arial"/>
        </w:rPr>
      </w:pPr>
      <w:r w:rsidRPr="00267EC7">
        <w:rPr>
          <w:rFonts w:ascii="Arial" w:hAnsi="Arial" w:cs="Arial"/>
        </w:rPr>
        <w:t>Sub-topic 2-9: TN BS/UE antenna patterns for 11 GHz</w:t>
      </w:r>
    </w:p>
    <w:p w14:paraId="436F7ABD" w14:textId="77777777" w:rsidR="00267EC7" w:rsidRPr="00267EC7" w:rsidRDefault="00267EC7" w:rsidP="00267EC7">
      <w:pPr>
        <w:spacing w:before="120" w:after="120"/>
        <w:rPr>
          <w:rFonts w:ascii="Arial" w:hAnsi="Arial" w:cs="Arial"/>
        </w:rPr>
      </w:pPr>
      <w:r w:rsidRPr="00267EC7">
        <w:rPr>
          <w:rFonts w:ascii="Arial" w:hAnsi="Arial" w:cs="Arial"/>
        </w:rPr>
        <w:t>Agree to use TN BS and UE antenna and beam forming pattern modelling in TS 38.921 for 11GHz carrier frequency for Ku band coexistence study</w:t>
      </w:r>
    </w:p>
    <w:p w14:paraId="26C479C8" w14:textId="77777777" w:rsidR="00267EC7" w:rsidRPr="00267EC7" w:rsidRDefault="00267EC7" w:rsidP="00267EC7">
      <w:pPr>
        <w:spacing w:before="120" w:after="120"/>
        <w:rPr>
          <w:rFonts w:ascii="Arial" w:hAnsi="Arial" w:cs="Arial"/>
        </w:rPr>
      </w:pPr>
    </w:p>
    <w:p w14:paraId="5A80AE51" w14:textId="77777777" w:rsidR="00267EC7" w:rsidRPr="00267EC7" w:rsidRDefault="00267EC7" w:rsidP="00267EC7">
      <w:pPr>
        <w:spacing w:before="120" w:after="120"/>
        <w:rPr>
          <w:rFonts w:ascii="Arial" w:hAnsi="Arial" w:cs="Arial"/>
        </w:rPr>
      </w:pPr>
      <w:r w:rsidRPr="00267EC7">
        <w:rPr>
          <w:rFonts w:ascii="Arial" w:hAnsi="Arial" w:cs="Arial"/>
        </w:rPr>
        <w:t>Sub-topic 2-10: TN BS antenna pattern for 14 GHz</w:t>
      </w:r>
    </w:p>
    <w:p w14:paraId="15AC5044" w14:textId="77777777" w:rsidR="00267EC7" w:rsidRPr="00267EC7" w:rsidRDefault="00267EC7" w:rsidP="00267EC7">
      <w:pPr>
        <w:spacing w:before="120" w:after="120"/>
        <w:rPr>
          <w:rFonts w:ascii="Arial" w:hAnsi="Arial" w:cs="Arial"/>
        </w:rPr>
      </w:pPr>
      <w:r w:rsidRPr="00267EC7">
        <w:rPr>
          <w:rFonts w:ascii="Arial" w:hAnsi="Arial" w:cs="Arial"/>
        </w:rPr>
        <w:t>Agree to use TN BS antenna and beam forming pattern modelling in TS 38.922 for 14GHz carrier frequency for Ku band coexistence study. For TN UE, the isotropic antenna model will be used as mentioned in TS 38.922.</w:t>
      </w:r>
    </w:p>
    <w:p w14:paraId="0E8FF754" w14:textId="77777777" w:rsidR="00267EC7" w:rsidRPr="00267EC7" w:rsidRDefault="00267EC7" w:rsidP="00267EC7">
      <w:pPr>
        <w:spacing w:before="120" w:after="120"/>
        <w:rPr>
          <w:rFonts w:ascii="Arial" w:hAnsi="Arial" w:cs="Arial"/>
        </w:rPr>
      </w:pPr>
    </w:p>
    <w:p w14:paraId="441014F3" w14:textId="77777777" w:rsidR="00267EC7" w:rsidRPr="00267EC7" w:rsidRDefault="00267EC7" w:rsidP="00267EC7">
      <w:pPr>
        <w:spacing w:before="120" w:after="120"/>
        <w:rPr>
          <w:rFonts w:ascii="Arial" w:hAnsi="Arial" w:cs="Arial"/>
        </w:rPr>
      </w:pPr>
      <w:r w:rsidRPr="00267EC7">
        <w:rPr>
          <w:rFonts w:ascii="Arial" w:hAnsi="Arial" w:cs="Arial"/>
        </w:rPr>
        <w:t>Sub-topic 2-17: VSAT max Tx power</w:t>
      </w:r>
    </w:p>
    <w:p w14:paraId="38009A66" w14:textId="77777777" w:rsidR="00267EC7" w:rsidRPr="00267EC7" w:rsidRDefault="00267EC7" w:rsidP="00267EC7">
      <w:pPr>
        <w:spacing w:before="120" w:after="120"/>
        <w:rPr>
          <w:rFonts w:ascii="Arial" w:hAnsi="Arial" w:cs="Arial"/>
        </w:rPr>
      </w:pPr>
      <w:r w:rsidRPr="00267EC7">
        <w:rPr>
          <w:rFonts w:ascii="Arial" w:hAnsi="Arial" w:cs="Arial"/>
        </w:rPr>
        <w:t>Based on sub-topic 2-4, the agreement is 50 W for GSO and 10 W for NGSO.</w:t>
      </w:r>
    </w:p>
    <w:p w14:paraId="0A301905" w14:textId="77777777" w:rsidR="00267EC7" w:rsidRPr="00267EC7" w:rsidRDefault="00267EC7" w:rsidP="00267EC7">
      <w:pPr>
        <w:spacing w:before="120" w:after="120"/>
        <w:rPr>
          <w:rFonts w:ascii="Arial" w:hAnsi="Arial" w:cs="Arial"/>
        </w:rPr>
      </w:pPr>
    </w:p>
    <w:p w14:paraId="15FDC5AA" w14:textId="77777777" w:rsidR="00267EC7" w:rsidRPr="00267EC7" w:rsidRDefault="00267EC7" w:rsidP="00267EC7">
      <w:pPr>
        <w:spacing w:before="120" w:after="120"/>
        <w:rPr>
          <w:rFonts w:ascii="Arial" w:hAnsi="Arial" w:cs="Arial"/>
          <w:b/>
          <w:bCs/>
        </w:rPr>
      </w:pPr>
      <w:r w:rsidRPr="00267EC7">
        <w:rPr>
          <w:rFonts w:ascii="Arial" w:hAnsi="Arial" w:cs="Arial"/>
          <w:b/>
          <w:bCs/>
        </w:rPr>
        <w:t>3</w:t>
      </w:r>
      <w:r w:rsidRPr="00267EC7">
        <w:rPr>
          <w:rFonts w:ascii="Arial" w:hAnsi="Arial" w:cs="Arial"/>
          <w:b/>
          <w:bCs/>
        </w:rPr>
        <w:tab/>
        <w:t>WF for NTN Ku band System parameters</w:t>
      </w:r>
    </w:p>
    <w:p w14:paraId="3DABC5F3" w14:textId="77777777" w:rsidR="00267EC7" w:rsidRPr="00267EC7" w:rsidRDefault="00267EC7" w:rsidP="00267EC7">
      <w:pPr>
        <w:spacing w:before="120" w:after="120"/>
        <w:rPr>
          <w:rFonts w:ascii="Arial" w:hAnsi="Arial" w:cs="Arial"/>
        </w:rPr>
      </w:pPr>
      <w:r w:rsidRPr="00267EC7">
        <w:rPr>
          <w:rFonts w:ascii="Arial" w:hAnsi="Arial" w:cs="Arial"/>
        </w:rPr>
        <w:t xml:space="preserve">Sub-topic 3-9: FR1 FR2 down selection </w:t>
      </w:r>
    </w:p>
    <w:p w14:paraId="01D5D8DE" w14:textId="77777777" w:rsidR="00267EC7" w:rsidRPr="00267EC7" w:rsidRDefault="00267EC7" w:rsidP="00267EC7">
      <w:pPr>
        <w:spacing w:before="120" w:after="120"/>
        <w:rPr>
          <w:rFonts w:ascii="Arial" w:hAnsi="Arial" w:cs="Arial"/>
        </w:rPr>
      </w:pPr>
      <w:r w:rsidRPr="00267EC7">
        <w:rPr>
          <w:rFonts w:ascii="Arial" w:hAnsi="Arial" w:cs="Arial"/>
        </w:rPr>
        <w:t>Overall observation is that both FR1 numerology and FR2 numerology are feasible.</w:t>
      </w:r>
    </w:p>
    <w:p w14:paraId="03ED6B1C" w14:textId="77777777" w:rsidR="00267EC7" w:rsidRPr="00267EC7" w:rsidRDefault="00267EC7" w:rsidP="00267EC7">
      <w:pPr>
        <w:spacing w:before="120" w:after="120"/>
        <w:rPr>
          <w:rFonts w:ascii="Arial" w:hAnsi="Arial" w:cs="Arial"/>
        </w:rPr>
      </w:pPr>
      <w:r w:rsidRPr="00267EC7">
        <w:rPr>
          <w:rFonts w:ascii="Arial" w:hAnsi="Arial" w:cs="Arial"/>
        </w:rPr>
        <w:t>There are use cases that favour either FR1 numerology or FR2 numerology</w:t>
      </w:r>
    </w:p>
    <w:p w14:paraId="4632B5F7" w14:textId="77777777" w:rsidR="00267EC7" w:rsidRPr="00267EC7" w:rsidRDefault="00267EC7" w:rsidP="00267EC7">
      <w:pPr>
        <w:spacing w:before="120" w:after="120"/>
        <w:rPr>
          <w:rFonts w:ascii="Arial" w:hAnsi="Arial" w:cs="Arial"/>
        </w:rPr>
      </w:pPr>
      <w:r w:rsidRPr="00267EC7">
        <w:rPr>
          <w:rFonts w:ascii="Arial" w:hAnsi="Arial" w:cs="Arial"/>
        </w:rPr>
        <w:t>Some of the disadvantages of numerology combinations can be mitigated with implementation choices</w:t>
      </w:r>
    </w:p>
    <w:p w14:paraId="227B9652" w14:textId="77777777" w:rsidR="00267EC7" w:rsidRPr="00267EC7" w:rsidRDefault="00267EC7" w:rsidP="00267EC7">
      <w:pPr>
        <w:spacing w:before="120" w:after="120"/>
        <w:rPr>
          <w:rFonts w:ascii="Arial" w:hAnsi="Arial" w:cs="Arial"/>
        </w:rPr>
      </w:pPr>
    </w:p>
    <w:p w14:paraId="7A428AEC" w14:textId="77777777" w:rsidR="00267EC7" w:rsidRPr="00267EC7" w:rsidRDefault="00267EC7" w:rsidP="00267EC7">
      <w:pPr>
        <w:spacing w:before="120" w:after="120"/>
        <w:rPr>
          <w:rFonts w:ascii="Arial" w:hAnsi="Arial" w:cs="Arial"/>
          <w:b/>
          <w:bCs/>
        </w:rPr>
      </w:pPr>
      <w:r w:rsidRPr="00267EC7">
        <w:rPr>
          <w:rFonts w:ascii="Arial" w:hAnsi="Arial" w:cs="Arial"/>
          <w:b/>
          <w:bCs/>
        </w:rPr>
        <w:t>WF on numerology:</w:t>
      </w:r>
    </w:p>
    <w:p w14:paraId="65D87658" w14:textId="77777777" w:rsidR="00267EC7" w:rsidRPr="00267EC7" w:rsidRDefault="00267EC7" w:rsidP="00267EC7">
      <w:pPr>
        <w:spacing w:before="120" w:after="120"/>
        <w:rPr>
          <w:rFonts w:ascii="Arial" w:hAnsi="Arial" w:cs="Arial"/>
        </w:rPr>
      </w:pPr>
      <w:r w:rsidRPr="00267EC7">
        <w:rPr>
          <w:rFonts w:ascii="Arial" w:hAnsi="Arial" w:cs="Arial"/>
        </w:rPr>
        <w:t>Agree  to define two sets of bands, one for FR1 numerology and the other for FR2 numerology.</w:t>
      </w:r>
    </w:p>
    <w:p w14:paraId="4A8CEFC3" w14:textId="77777777" w:rsidR="003017A6" w:rsidRDefault="00267EC7" w:rsidP="003017A6">
      <w:pPr>
        <w:spacing w:before="120" w:after="120"/>
        <w:rPr>
          <w:rFonts w:ascii="Arial" w:hAnsi="Arial" w:cs="Arial"/>
        </w:rPr>
      </w:pPr>
      <w:r w:rsidRPr="00267EC7">
        <w:rPr>
          <w:rFonts w:ascii="Arial" w:hAnsi="Arial" w:cs="Arial"/>
        </w:rPr>
        <w:t>RAN4 will further discuss SCS options.</w:t>
      </w:r>
    </w:p>
    <w:p w14:paraId="547CEB38" w14:textId="63302F21" w:rsidR="005421E8" w:rsidRPr="00B87EDE" w:rsidRDefault="00B87EDE" w:rsidP="003017A6">
      <w:pPr>
        <w:spacing w:before="120" w:after="120"/>
        <w:rPr>
          <w:rFonts w:ascii="Arial" w:eastAsiaTheme="minorEastAsia" w:hAnsi="Arial" w:cs="Arial"/>
          <w:lang w:eastAsia="zh-TW"/>
        </w:rPr>
      </w:pPr>
      <w:r>
        <w:rPr>
          <w:rFonts w:ascii="Arial" w:eastAsiaTheme="minorEastAsia" w:hAnsi="Arial" w:cs="Arial" w:hint="eastAsia"/>
          <w:lang w:eastAsia="zh-TW"/>
        </w:rPr>
        <w:t xml:space="preserve">An LS on </w:t>
      </w:r>
      <w:r w:rsidRPr="00383CA7">
        <w:rPr>
          <w:rFonts w:ascii="Arial" w:eastAsiaTheme="minorEastAsia" w:hAnsi="Arial" w:cs="Arial"/>
          <w:lang w:eastAsia="zh-TW"/>
        </w:rPr>
        <w:t>Ku band numerology</w:t>
      </w:r>
      <w:r>
        <w:rPr>
          <w:rFonts w:ascii="Arial" w:eastAsiaTheme="minorEastAsia" w:hAnsi="Arial" w:cs="Arial" w:hint="eastAsia"/>
          <w:lang w:eastAsia="zh-TW"/>
        </w:rPr>
        <w:t xml:space="preserve"> </w:t>
      </w:r>
      <w:r>
        <w:rPr>
          <w:rFonts w:ascii="Arial" w:eastAsiaTheme="minorEastAsia" w:hAnsi="Arial" w:cs="Arial"/>
          <w:lang w:eastAsia="zh-TW"/>
        </w:rPr>
        <w:t>to RAN1 and RAN 2</w:t>
      </w:r>
      <w:r w:rsidR="001B557C">
        <w:rPr>
          <w:rFonts w:ascii="Arial" w:eastAsiaTheme="minorEastAsia" w:hAnsi="Arial" w:cs="Arial"/>
          <w:lang w:eastAsia="zh-TW"/>
        </w:rPr>
        <w:t xml:space="preserve"> cc RAN</w:t>
      </w:r>
      <w:r>
        <w:rPr>
          <w:rFonts w:ascii="Arial" w:eastAsiaTheme="minorEastAsia" w:hAnsi="Arial" w:cs="Arial"/>
          <w:lang w:eastAsia="zh-TW"/>
        </w:rPr>
        <w:t xml:space="preserve"> </w:t>
      </w:r>
      <w:r w:rsidR="00070225">
        <w:rPr>
          <w:rFonts w:ascii="Arial" w:eastAsiaTheme="minorEastAsia" w:hAnsi="Arial" w:cs="Arial"/>
          <w:lang w:eastAsia="zh-TW"/>
        </w:rPr>
        <w:t xml:space="preserve">was </w:t>
      </w:r>
      <w:r>
        <w:rPr>
          <w:rFonts w:ascii="Arial" w:eastAsiaTheme="minorEastAsia" w:hAnsi="Arial" w:cs="Arial" w:hint="eastAsia"/>
          <w:lang w:eastAsia="zh-TW"/>
        </w:rPr>
        <w:t xml:space="preserve">approved in [81] </w:t>
      </w:r>
    </w:p>
    <w:p w14:paraId="24F4F27C" w14:textId="77777777" w:rsidR="00330902" w:rsidRPr="00330902" w:rsidRDefault="00330902" w:rsidP="00330902">
      <w:pPr>
        <w:rPr>
          <w:rFonts w:ascii="Arial" w:hAnsi="Arial" w:cs="Arial"/>
          <w:sz w:val="22"/>
          <w:szCs w:val="22"/>
          <w:lang w:val="en-US" w:eastAsia="zh-CN"/>
        </w:rPr>
      </w:pPr>
    </w:p>
    <w:p w14:paraId="3AB8F2CC" w14:textId="57911EB8" w:rsidR="00BF4D70" w:rsidRDefault="00BF4D70" w:rsidP="00BF4D70">
      <w:pPr>
        <w:rPr>
          <w:rFonts w:ascii="Arial" w:hAnsi="Arial" w:cs="Arial"/>
          <w:b/>
          <w:bCs/>
          <w:lang w:eastAsia="ja-JP"/>
        </w:rPr>
      </w:pPr>
      <w:r w:rsidRPr="00483FDD">
        <w:rPr>
          <w:rFonts w:ascii="Arial" w:hAnsi="Arial" w:cs="Arial"/>
          <w:b/>
          <w:bCs/>
          <w:lang w:eastAsia="ja-JP"/>
        </w:rPr>
        <w:t>The following agreements documented in the Way Forward for NR_NTN_Ku_Band_UE_SAN_RF in [</w:t>
      </w:r>
      <w:r>
        <w:rPr>
          <w:rFonts w:ascii="Arial" w:hAnsi="Arial" w:cs="Arial"/>
          <w:b/>
          <w:bCs/>
          <w:lang w:eastAsia="ja-JP"/>
        </w:rPr>
        <w:t>77</w:t>
      </w:r>
      <w:r w:rsidRPr="00483FDD">
        <w:rPr>
          <w:rFonts w:ascii="Arial" w:hAnsi="Arial" w:cs="Arial"/>
          <w:b/>
          <w:bCs/>
          <w:lang w:eastAsia="ja-JP"/>
        </w:rPr>
        <w:t>] were approved:</w:t>
      </w:r>
    </w:p>
    <w:p w14:paraId="422A8A24" w14:textId="77777777" w:rsidR="00F969ED" w:rsidRPr="00F969ED" w:rsidRDefault="00F969ED" w:rsidP="00F969ED">
      <w:pPr>
        <w:spacing w:before="120" w:after="120"/>
        <w:rPr>
          <w:rFonts w:ascii="Arial" w:hAnsi="Arial" w:cs="Arial"/>
          <w:b/>
          <w:bCs/>
          <w:sz w:val="22"/>
          <w:szCs w:val="22"/>
          <w:lang w:eastAsia="ja-JP"/>
        </w:rPr>
      </w:pPr>
      <w:r w:rsidRPr="00F969ED">
        <w:rPr>
          <w:rFonts w:cs="Arial"/>
          <w:b/>
          <w:bCs/>
          <w:sz w:val="22"/>
          <w:szCs w:val="22"/>
          <w:lang w:eastAsia="ja-JP"/>
        </w:rPr>
        <w:t>1</w:t>
      </w:r>
      <w:r w:rsidRPr="00F969ED">
        <w:rPr>
          <w:rFonts w:cs="Arial"/>
          <w:b/>
          <w:bCs/>
          <w:sz w:val="22"/>
          <w:szCs w:val="22"/>
          <w:lang w:eastAsia="ja-JP"/>
        </w:rPr>
        <w:tab/>
      </w:r>
      <w:r w:rsidRPr="00F969ED">
        <w:rPr>
          <w:rFonts w:ascii="Arial" w:hAnsi="Arial" w:cs="Arial"/>
          <w:b/>
          <w:bCs/>
          <w:sz w:val="22"/>
          <w:szCs w:val="22"/>
          <w:lang w:eastAsia="ja-JP"/>
        </w:rPr>
        <w:t>WF for NTN Ku band UE RF</w:t>
      </w:r>
    </w:p>
    <w:p w14:paraId="75025AFF" w14:textId="4C37526A" w:rsidR="00F969ED" w:rsidRPr="00F969ED" w:rsidRDefault="00F969ED" w:rsidP="00F969ED">
      <w:pPr>
        <w:spacing w:before="120" w:after="120"/>
        <w:rPr>
          <w:rFonts w:ascii="Arial" w:hAnsi="Arial" w:cs="Arial"/>
          <w:sz w:val="22"/>
          <w:szCs w:val="22"/>
          <w:lang w:eastAsia="ja-JP"/>
        </w:rPr>
      </w:pPr>
      <w:r w:rsidRPr="00F969ED">
        <w:rPr>
          <w:rFonts w:ascii="Arial" w:hAnsi="Arial" w:cs="Arial"/>
          <w:sz w:val="22"/>
          <w:szCs w:val="22"/>
          <w:lang w:eastAsia="ja-JP"/>
        </w:rPr>
        <w:t>Sub-topic 1-1: General issues for Ku band UE RF requirements</w:t>
      </w:r>
    </w:p>
    <w:p w14:paraId="7669D342" w14:textId="77777777" w:rsidR="00F969ED" w:rsidRPr="00F969ED" w:rsidRDefault="00F969ED" w:rsidP="00F969ED">
      <w:pPr>
        <w:spacing w:before="120" w:after="120"/>
        <w:rPr>
          <w:rFonts w:ascii="Arial" w:hAnsi="Arial" w:cs="Arial"/>
          <w:sz w:val="22"/>
          <w:szCs w:val="22"/>
          <w:lang w:eastAsia="ja-JP"/>
        </w:rPr>
      </w:pPr>
      <w:r w:rsidRPr="00F969ED">
        <w:rPr>
          <w:rFonts w:ascii="Arial" w:hAnsi="Arial" w:cs="Arial"/>
          <w:sz w:val="22"/>
          <w:szCs w:val="22"/>
          <w:lang w:eastAsia="ja-JP"/>
        </w:rPr>
        <w:t>Issue 1-1-2: Antenna Models to be considered</w:t>
      </w:r>
    </w:p>
    <w:p w14:paraId="54DA7719" w14:textId="184E94C5" w:rsidR="00F969ED" w:rsidRPr="00F969ED" w:rsidRDefault="00F969ED" w:rsidP="00F969ED">
      <w:pPr>
        <w:pStyle w:val="ListParagraph"/>
        <w:numPr>
          <w:ilvl w:val="0"/>
          <w:numId w:val="28"/>
        </w:numPr>
        <w:spacing w:before="120" w:after="120"/>
        <w:ind w:leftChars="0"/>
        <w:rPr>
          <w:rFonts w:ascii="Arial" w:hAnsi="Arial" w:cs="Arial"/>
          <w:sz w:val="22"/>
        </w:rPr>
      </w:pPr>
      <w:r w:rsidRPr="00F969ED">
        <w:rPr>
          <w:rFonts w:ascii="Arial" w:hAnsi="Arial" w:cs="Arial"/>
          <w:sz w:val="22"/>
        </w:rPr>
        <w:t>The 20cm x 20cm, 40cm x 40cm and 60cm x 60cm size of the VSAT antenna models can be considered for the VSAT types with electronic steering antenna in the Ku band normative work</w:t>
      </w:r>
    </w:p>
    <w:p w14:paraId="5C17D81E" w14:textId="4501F2F3" w:rsidR="00F969ED" w:rsidRPr="00F969ED" w:rsidRDefault="00F969ED" w:rsidP="00F969ED">
      <w:pPr>
        <w:pStyle w:val="ListParagraph"/>
        <w:numPr>
          <w:ilvl w:val="1"/>
          <w:numId w:val="28"/>
        </w:numPr>
        <w:spacing w:before="120" w:after="120"/>
        <w:ind w:leftChars="0"/>
        <w:rPr>
          <w:rFonts w:ascii="Arial" w:hAnsi="Arial" w:cs="Arial"/>
          <w:sz w:val="22"/>
        </w:rPr>
      </w:pPr>
      <w:r w:rsidRPr="00F969ED">
        <w:rPr>
          <w:rFonts w:ascii="Arial" w:hAnsi="Arial" w:cs="Arial"/>
          <w:sz w:val="22"/>
        </w:rPr>
        <w:t>Detail parameters can be further checked and FFS on mapping to the 38.101-5 VSAT types and conducting the coexistence study</w:t>
      </w:r>
    </w:p>
    <w:p w14:paraId="346A4A91" w14:textId="1EDF7810" w:rsidR="00F969ED" w:rsidRPr="00E26CB7" w:rsidRDefault="00F969ED" w:rsidP="00E26CB7">
      <w:pPr>
        <w:spacing w:before="120" w:after="120"/>
        <w:rPr>
          <w:rFonts w:ascii="Arial" w:hAnsi="Arial" w:cs="Arial"/>
          <w:sz w:val="22"/>
          <w:szCs w:val="22"/>
          <w:lang w:eastAsia="ja-JP"/>
        </w:rPr>
      </w:pPr>
      <w:r w:rsidRPr="00F969ED">
        <w:rPr>
          <w:rFonts w:ascii="Arial" w:hAnsi="Arial" w:cs="Arial"/>
          <w:sz w:val="22"/>
          <w:szCs w:val="22"/>
          <w:lang w:eastAsia="ja-JP"/>
        </w:rPr>
        <w:t>Issue 1-1-3: Common antenna type vs. separate antenna type</w:t>
      </w:r>
    </w:p>
    <w:p w14:paraId="1C7C8318" w14:textId="28C69139" w:rsidR="00F969ED" w:rsidRPr="00F969ED" w:rsidRDefault="00F969ED" w:rsidP="00F969ED">
      <w:pPr>
        <w:pStyle w:val="ListParagraph"/>
        <w:numPr>
          <w:ilvl w:val="0"/>
          <w:numId w:val="28"/>
        </w:numPr>
        <w:spacing w:before="120" w:after="120"/>
        <w:ind w:leftChars="0"/>
        <w:rPr>
          <w:rFonts w:ascii="Arial" w:hAnsi="Arial" w:cs="Arial"/>
          <w:sz w:val="22"/>
        </w:rPr>
      </w:pPr>
      <w:r w:rsidRPr="00F969ED">
        <w:rPr>
          <w:rFonts w:ascii="Arial" w:hAnsi="Arial" w:cs="Arial"/>
          <w:sz w:val="22"/>
        </w:rPr>
        <w:t>For full duplex FDD mode under the band plan #1 (DL: 10.7~12.75GHz, UL: 14~14.5GHz), the following can be considered</w:t>
      </w:r>
    </w:p>
    <w:p w14:paraId="6FBDF746" w14:textId="6D53848C" w:rsidR="00F969ED" w:rsidRPr="00F969ED" w:rsidRDefault="00F969ED" w:rsidP="00F969ED">
      <w:pPr>
        <w:pStyle w:val="ListParagraph"/>
        <w:numPr>
          <w:ilvl w:val="1"/>
          <w:numId w:val="28"/>
        </w:numPr>
        <w:spacing w:before="120" w:after="120"/>
        <w:ind w:leftChars="0"/>
        <w:rPr>
          <w:rFonts w:ascii="Arial" w:hAnsi="Arial" w:cs="Arial"/>
          <w:sz w:val="22"/>
        </w:rPr>
      </w:pPr>
      <w:r w:rsidRPr="00F969ED">
        <w:rPr>
          <w:rFonts w:ascii="Arial" w:hAnsi="Arial" w:cs="Arial"/>
          <w:sz w:val="22"/>
        </w:rPr>
        <w:t xml:space="preserve">The common Tx/Rx antenna with duplexer can be assumed for mechanical steered antenna type (Parabolic antenna) </w:t>
      </w:r>
    </w:p>
    <w:p w14:paraId="65C4242D" w14:textId="77B3C3FA" w:rsidR="00F969ED" w:rsidRPr="00F969ED" w:rsidRDefault="00F969ED" w:rsidP="00F969ED">
      <w:pPr>
        <w:pStyle w:val="ListParagraph"/>
        <w:numPr>
          <w:ilvl w:val="1"/>
          <w:numId w:val="28"/>
        </w:numPr>
        <w:spacing w:before="120" w:after="120"/>
        <w:ind w:leftChars="0"/>
        <w:rPr>
          <w:rFonts w:ascii="Arial" w:hAnsi="Arial" w:cs="Arial"/>
          <w:sz w:val="22"/>
        </w:rPr>
      </w:pPr>
      <w:r w:rsidRPr="00F969ED">
        <w:rPr>
          <w:rFonts w:ascii="Arial" w:hAnsi="Arial" w:cs="Arial"/>
          <w:sz w:val="22"/>
        </w:rPr>
        <w:t>Usually separate Tx/Rx antenna are used for the phased array antenna type, however there is also new types with common Tx/Rx antenna with duplexer</w:t>
      </w:r>
    </w:p>
    <w:p w14:paraId="30ACB3FB" w14:textId="2961B6ED" w:rsidR="00F969ED" w:rsidRPr="00F969ED" w:rsidRDefault="00F969ED" w:rsidP="00F969ED">
      <w:pPr>
        <w:pStyle w:val="ListParagraph"/>
        <w:numPr>
          <w:ilvl w:val="0"/>
          <w:numId w:val="28"/>
        </w:numPr>
        <w:spacing w:before="120" w:after="120"/>
        <w:ind w:leftChars="0"/>
        <w:rPr>
          <w:rFonts w:ascii="Arial" w:hAnsi="Arial" w:cs="Arial"/>
          <w:sz w:val="22"/>
        </w:rPr>
      </w:pPr>
      <w:r w:rsidRPr="00F969ED">
        <w:rPr>
          <w:rFonts w:ascii="Arial" w:hAnsi="Arial" w:cs="Arial"/>
          <w:sz w:val="22"/>
        </w:rPr>
        <w:t>Companies are encouraged to provide the details of the latter new types.</w:t>
      </w:r>
    </w:p>
    <w:p w14:paraId="6C8171A8" w14:textId="77777777" w:rsidR="00F969ED" w:rsidRPr="00F969ED" w:rsidRDefault="00F969ED" w:rsidP="00F969ED">
      <w:pPr>
        <w:spacing w:before="120" w:after="120"/>
        <w:rPr>
          <w:rFonts w:ascii="Arial" w:hAnsi="Arial" w:cs="Arial"/>
          <w:sz w:val="22"/>
          <w:szCs w:val="22"/>
          <w:lang w:eastAsia="ja-JP"/>
        </w:rPr>
      </w:pPr>
    </w:p>
    <w:p w14:paraId="3CF23331" w14:textId="77777777" w:rsidR="00F969ED" w:rsidRPr="00F969ED" w:rsidRDefault="00F969ED" w:rsidP="00F969ED">
      <w:pPr>
        <w:spacing w:before="120" w:after="120"/>
        <w:rPr>
          <w:rFonts w:ascii="Arial" w:hAnsi="Arial" w:cs="Arial"/>
          <w:sz w:val="22"/>
          <w:szCs w:val="22"/>
          <w:lang w:eastAsia="ja-JP"/>
        </w:rPr>
      </w:pPr>
      <w:r w:rsidRPr="00F969ED">
        <w:rPr>
          <w:rFonts w:ascii="Arial" w:hAnsi="Arial" w:cs="Arial"/>
          <w:sz w:val="22"/>
          <w:szCs w:val="22"/>
          <w:lang w:eastAsia="ja-JP"/>
        </w:rPr>
        <w:t>Issue 1-1-4: Regulations to be considered</w:t>
      </w:r>
    </w:p>
    <w:p w14:paraId="32A2ADB4" w14:textId="7155D03E" w:rsidR="00F969ED" w:rsidRPr="00F969ED" w:rsidRDefault="00F969ED" w:rsidP="00F969ED">
      <w:pPr>
        <w:pStyle w:val="ListParagraph"/>
        <w:numPr>
          <w:ilvl w:val="0"/>
          <w:numId w:val="30"/>
        </w:numPr>
        <w:spacing w:before="120" w:after="120"/>
        <w:ind w:leftChars="0"/>
        <w:rPr>
          <w:rFonts w:ascii="Arial" w:hAnsi="Arial" w:cs="Arial"/>
          <w:sz w:val="22"/>
        </w:rPr>
      </w:pPr>
      <w:r w:rsidRPr="00F969ED">
        <w:rPr>
          <w:rFonts w:ascii="Arial" w:hAnsi="Arial" w:cs="Arial"/>
          <w:sz w:val="22"/>
        </w:rPr>
        <w:t xml:space="preserve">Aligned with the result in thread [313], RAN4 will work on the following band plans to cover all regions with the concerned regulation at least </w:t>
      </w:r>
    </w:p>
    <w:p w14:paraId="25EE9022" w14:textId="465C3845"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Downlink 10.70 – 12.75 GHz (Space-to-Earth) and Uplink 14 – 14.5 GHz (Earth-to-Space) concerning requirements from ECC regulation and ETSI standards</w:t>
      </w:r>
    </w:p>
    <w:p w14:paraId="4C1C359A" w14:textId="7D067A46"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lastRenderedPageBreak/>
        <w:t>Downlink 10.70 – 12.7 GHz (Space-to-Earth) and Uplink 14 – 14.5 GHz (Earth-to-Space) concerning FCC requirements.</w:t>
      </w:r>
    </w:p>
    <w:p w14:paraId="71413932" w14:textId="64978BE0"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FFS for other agreed band plans</w:t>
      </w:r>
    </w:p>
    <w:p w14:paraId="6E3C34B6" w14:textId="77777777" w:rsidR="00F969ED" w:rsidRPr="00F969ED" w:rsidRDefault="00F969ED" w:rsidP="00F969ED">
      <w:pPr>
        <w:spacing w:before="120" w:after="120"/>
        <w:rPr>
          <w:rFonts w:ascii="Arial" w:hAnsi="Arial" w:cs="Arial"/>
          <w:sz w:val="22"/>
          <w:szCs w:val="22"/>
          <w:lang w:eastAsia="ja-JP"/>
        </w:rPr>
      </w:pPr>
    </w:p>
    <w:p w14:paraId="16BF2C92" w14:textId="4613424F" w:rsidR="00F969ED" w:rsidRPr="00F969ED" w:rsidRDefault="00F969ED" w:rsidP="00F969ED">
      <w:pPr>
        <w:spacing w:before="120" w:after="120"/>
        <w:rPr>
          <w:rFonts w:ascii="Arial" w:hAnsi="Arial" w:cs="Arial"/>
          <w:sz w:val="22"/>
          <w:szCs w:val="22"/>
          <w:lang w:eastAsia="ja-JP"/>
        </w:rPr>
      </w:pPr>
      <w:r w:rsidRPr="00F969ED">
        <w:rPr>
          <w:rFonts w:ascii="Arial" w:hAnsi="Arial" w:cs="Arial"/>
          <w:sz w:val="22"/>
          <w:szCs w:val="22"/>
          <w:lang w:eastAsia="ja-JP"/>
        </w:rPr>
        <w:t>Sub-topic 1-2: General issues for Ku band UE RF requirements</w:t>
      </w:r>
    </w:p>
    <w:p w14:paraId="6CF79F14" w14:textId="77777777" w:rsidR="00F969ED" w:rsidRDefault="00F969ED" w:rsidP="00F969ED">
      <w:pPr>
        <w:spacing w:before="120" w:after="120"/>
        <w:rPr>
          <w:rFonts w:ascii="Arial" w:hAnsi="Arial" w:cs="Arial"/>
          <w:sz w:val="22"/>
          <w:szCs w:val="22"/>
          <w:lang w:eastAsia="ja-JP"/>
        </w:rPr>
      </w:pPr>
      <w:r w:rsidRPr="00F969ED">
        <w:rPr>
          <w:rFonts w:ascii="Arial" w:hAnsi="Arial" w:cs="Arial"/>
          <w:sz w:val="22"/>
          <w:szCs w:val="22"/>
          <w:lang w:eastAsia="ja-JP"/>
        </w:rPr>
        <w:t>Issue 1-2-2: Maximum EIRP and TRP requirement</w:t>
      </w:r>
    </w:p>
    <w:p w14:paraId="6D9C99D8" w14:textId="0C58D64C" w:rsidR="00F969ED" w:rsidRPr="00F969ED" w:rsidRDefault="00F969ED" w:rsidP="00F969ED">
      <w:pPr>
        <w:pStyle w:val="ListParagraph"/>
        <w:numPr>
          <w:ilvl w:val="0"/>
          <w:numId w:val="30"/>
        </w:numPr>
        <w:spacing w:before="120" w:after="120"/>
        <w:ind w:leftChars="0"/>
        <w:rPr>
          <w:rFonts w:ascii="Arial" w:hAnsi="Arial" w:cs="Arial"/>
          <w:sz w:val="22"/>
        </w:rPr>
      </w:pPr>
      <w:r w:rsidRPr="00F969ED">
        <w:rPr>
          <w:rFonts w:ascii="Arial" w:hAnsi="Arial" w:cs="Arial"/>
          <w:sz w:val="22"/>
        </w:rPr>
        <w:t xml:space="preserve">The following aspects will be </w:t>
      </w:r>
      <w:r w:rsidR="00877552" w:rsidRPr="00F969ED">
        <w:rPr>
          <w:rFonts w:ascii="Arial" w:hAnsi="Arial" w:cs="Arial"/>
          <w:sz w:val="22"/>
        </w:rPr>
        <w:t>considered</w:t>
      </w:r>
      <w:r w:rsidRPr="00F969ED">
        <w:rPr>
          <w:rFonts w:ascii="Arial" w:hAnsi="Arial" w:cs="Arial"/>
          <w:sz w:val="22"/>
        </w:rPr>
        <w:t xml:space="preserve"> if setting the maximum EIRP &amp; TRP of the NTN Ku band in 38.101-5</w:t>
      </w:r>
    </w:p>
    <w:p w14:paraId="2BC6EF2D" w14:textId="4FA5A69E"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An absolute maximum upper limit on 88.2 dBm EIRP fulfilling GSO scenarios, while allowing separating consideration for non-GSO scenarios</w:t>
      </w:r>
    </w:p>
    <w:p w14:paraId="09D266FF" w14:textId="149D38D5"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Upper EIRP limits in the regulation</w:t>
      </w:r>
    </w:p>
    <w:p w14:paraId="67C5E959" w14:textId="662A789B"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 xml:space="preserve">Enable flexibility for different </w:t>
      </w:r>
      <w:r w:rsidR="00877552" w:rsidRPr="00F969ED">
        <w:rPr>
          <w:rFonts w:ascii="Arial" w:hAnsi="Arial" w:cs="Arial"/>
          <w:sz w:val="22"/>
        </w:rPr>
        <w:t>applications</w:t>
      </w:r>
      <w:r w:rsidRPr="00F969ED">
        <w:rPr>
          <w:rFonts w:ascii="Arial" w:hAnsi="Arial" w:cs="Arial"/>
          <w:sz w:val="22"/>
        </w:rPr>
        <w:t xml:space="preserve"> and scenarios</w:t>
      </w:r>
    </w:p>
    <w:p w14:paraId="2E95FBB0" w14:textId="77777777" w:rsidR="00F969ED" w:rsidRPr="00F969ED" w:rsidRDefault="00F969ED" w:rsidP="00F969ED">
      <w:pPr>
        <w:spacing w:before="120" w:after="120"/>
        <w:rPr>
          <w:rFonts w:ascii="Arial" w:hAnsi="Arial" w:cs="Arial"/>
          <w:sz w:val="22"/>
          <w:szCs w:val="22"/>
          <w:lang w:eastAsia="ja-JP"/>
        </w:rPr>
      </w:pPr>
    </w:p>
    <w:p w14:paraId="4AE5482F" w14:textId="77777777" w:rsidR="00F969ED" w:rsidRPr="00F969ED" w:rsidRDefault="00F969ED" w:rsidP="00F969ED">
      <w:pPr>
        <w:spacing w:before="120" w:after="120"/>
        <w:rPr>
          <w:rFonts w:ascii="Arial" w:hAnsi="Arial" w:cs="Arial"/>
          <w:sz w:val="22"/>
          <w:szCs w:val="22"/>
          <w:lang w:eastAsia="ja-JP"/>
        </w:rPr>
      </w:pPr>
      <w:r w:rsidRPr="00F969ED">
        <w:rPr>
          <w:rFonts w:ascii="Arial" w:hAnsi="Arial" w:cs="Arial"/>
          <w:sz w:val="22"/>
          <w:szCs w:val="22"/>
          <w:lang w:eastAsia="ja-JP"/>
        </w:rPr>
        <w:t>Issue 1-2-3: Maximum EIRP requirements and the minimum antenna size for the CEPT Ku band</w:t>
      </w:r>
    </w:p>
    <w:p w14:paraId="590F0438" w14:textId="68A26A48" w:rsidR="00F969ED" w:rsidRPr="00F969ED" w:rsidRDefault="00F969ED" w:rsidP="00F969ED">
      <w:pPr>
        <w:pStyle w:val="ListParagraph"/>
        <w:numPr>
          <w:ilvl w:val="0"/>
          <w:numId w:val="30"/>
        </w:numPr>
        <w:spacing w:before="120" w:after="120"/>
        <w:ind w:leftChars="0"/>
        <w:rPr>
          <w:rFonts w:ascii="Arial" w:hAnsi="Arial" w:cs="Arial"/>
          <w:sz w:val="22"/>
        </w:rPr>
      </w:pPr>
      <w:r w:rsidRPr="00F969ED">
        <w:rPr>
          <w:rFonts w:ascii="Arial" w:hAnsi="Arial" w:cs="Arial"/>
          <w:sz w:val="22"/>
        </w:rPr>
        <w:t>For the CEPT Ku band, the following requirements from ECC regulation will be considered, FFS on how to reflect to the specifications and the VSAT types.</w:t>
      </w:r>
    </w:p>
    <w:p w14:paraId="3021CDAF" w14:textId="1B5232D8"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NTN VSAT operating with GSO</w:t>
      </w:r>
      <w:r w:rsidRPr="00F969ED">
        <w:rPr>
          <w:rFonts w:ascii="Arial" w:hAnsi="Arial" w:cs="Arial"/>
          <w:sz w:val="22"/>
        </w:rPr>
        <w:tab/>
        <w:t>14.0 – 14.25 GHz</w:t>
      </w:r>
      <w:r w:rsidRPr="00F969ED">
        <w:rPr>
          <w:rFonts w:ascii="Arial" w:hAnsi="Arial" w:cs="Arial"/>
          <w:sz w:val="22"/>
        </w:rPr>
        <w:tab/>
        <w:t>Max EIRP: 60 dBW (from ECC Decision(17)04)</w:t>
      </w:r>
    </w:p>
    <w:p w14:paraId="1BDC7749" w14:textId="1F15DBB9"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NTN VSAT operating with GSO</w:t>
      </w:r>
      <w:r w:rsidRPr="00F969ED">
        <w:rPr>
          <w:rFonts w:ascii="Arial" w:hAnsi="Arial" w:cs="Arial"/>
          <w:sz w:val="22"/>
        </w:rPr>
        <w:tab/>
        <w:t>14.25 – 14.5 GHz</w:t>
      </w:r>
      <w:r w:rsidRPr="00F969ED">
        <w:rPr>
          <w:rFonts w:ascii="Arial" w:hAnsi="Arial" w:cs="Arial"/>
          <w:sz w:val="22"/>
        </w:rPr>
        <w:tab/>
        <w:t>Max EIRP: 50 dBW (from ECC Decision(03)04)</w:t>
      </w:r>
    </w:p>
    <w:p w14:paraId="73D8F4A6" w14:textId="68F57766"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NTN VSAT operating with GSO</w:t>
      </w:r>
      <w:r w:rsidRPr="00F969ED">
        <w:rPr>
          <w:rFonts w:ascii="Arial" w:hAnsi="Arial" w:cs="Arial"/>
          <w:sz w:val="22"/>
        </w:rPr>
        <w:tab/>
        <w:t>14.0 – 14.25 GHz</w:t>
      </w:r>
      <w:r w:rsidRPr="00F969ED">
        <w:rPr>
          <w:rFonts w:ascii="Arial" w:hAnsi="Arial" w:cs="Arial"/>
          <w:sz w:val="22"/>
        </w:rPr>
        <w:tab/>
        <w:t>Max EIRP: 60 dBW (from ECC Decision(06)03)</w:t>
      </w:r>
    </w:p>
    <w:p w14:paraId="652E68EE" w14:textId="7C8510FF"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Mobile VSAT / Land ESIM</w:t>
      </w:r>
      <w:r w:rsidR="00705BFF">
        <w:rPr>
          <w:rFonts w:ascii="Arial" w:hAnsi="Arial" w:cs="Arial"/>
          <w:sz w:val="22"/>
        </w:rPr>
        <w:tab/>
      </w:r>
      <w:r w:rsidRPr="00F969ED">
        <w:rPr>
          <w:rFonts w:ascii="Arial" w:hAnsi="Arial" w:cs="Arial"/>
          <w:sz w:val="22"/>
        </w:rPr>
        <w:t xml:space="preserve"> 14.0 – 14.5 GHz</w:t>
      </w:r>
      <w:r w:rsidRPr="00F969ED">
        <w:rPr>
          <w:rFonts w:ascii="Arial" w:hAnsi="Arial" w:cs="Arial"/>
          <w:sz w:val="22"/>
        </w:rPr>
        <w:tab/>
      </w:r>
      <w:r w:rsidRPr="00F969ED">
        <w:rPr>
          <w:rFonts w:ascii="Arial" w:hAnsi="Arial" w:cs="Arial"/>
          <w:sz w:val="22"/>
        </w:rPr>
        <w:tab/>
        <w:t>Max EIRP: 54.5 dBW (from ECC Decision(18)04)</w:t>
      </w:r>
    </w:p>
    <w:p w14:paraId="407C7091" w14:textId="19AD4C99"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Mobile VSAT / Maritime ESIM</w:t>
      </w:r>
      <w:r w:rsidR="00705BFF">
        <w:rPr>
          <w:rFonts w:ascii="Arial" w:hAnsi="Arial" w:cs="Arial"/>
          <w:sz w:val="22"/>
        </w:rPr>
        <w:tab/>
        <w:t xml:space="preserve">  </w:t>
      </w:r>
      <w:r w:rsidRPr="00F969ED">
        <w:rPr>
          <w:rFonts w:ascii="Arial" w:hAnsi="Arial" w:cs="Arial"/>
          <w:sz w:val="22"/>
        </w:rPr>
        <w:t>14.0 – 14.5 GHz</w:t>
      </w:r>
      <w:r w:rsidRPr="00F969ED">
        <w:rPr>
          <w:rFonts w:ascii="Arial" w:hAnsi="Arial" w:cs="Arial"/>
          <w:sz w:val="22"/>
        </w:rPr>
        <w:tab/>
        <w:t>minimum antenna size: 0.6 m (from ECC Decision (05)10)</w:t>
      </w:r>
    </w:p>
    <w:p w14:paraId="00F7390E" w14:textId="77777777" w:rsidR="00F969ED" w:rsidRPr="00F969ED" w:rsidRDefault="00F969ED" w:rsidP="00F969ED">
      <w:pPr>
        <w:spacing w:before="120" w:after="120"/>
        <w:rPr>
          <w:rFonts w:ascii="Arial" w:hAnsi="Arial" w:cs="Arial"/>
          <w:sz w:val="22"/>
          <w:szCs w:val="22"/>
          <w:lang w:eastAsia="ja-JP"/>
        </w:rPr>
      </w:pPr>
    </w:p>
    <w:p w14:paraId="2754816A" w14:textId="77777777" w:rsidR="00F969ED" w:rsidRPr="00F969ED" w:rsidRDefault="00F969ED" w:rsidP="00F969ED">
      <w:pPr>
        <w:spacing w:before="120" w:after="120"/>
        <w:rPr>
          <w:rFonts w:ascii="Arial" w:hAnsi="Arial" w:cs="Arial"/>
          <w:sz w:val="22"/>
          <w:szCs w:val="22"/>
          <w:lang w:eastAsia="ja-JP"/>
        </w:rPr>
      </w:pPr>
      <w:r w:rsidRPr="00F969ED">
        <w:rPr>
          <w:rFonts w:ascii="Arial" w:hAnsi="Arial" w:cs="Arial"/>
          <w:sz w:val="22"/>
          <w:szCs w:val="22"/>
          <w:lang w:eastAsia="ja-JP"/>
        </w:rPr>
        <w:t>Issue 1-2-4: Off-axis EIRP requirements for the CEPT Ku band</w:t>
      </w:r>
    </w:p>
    <w:p w14:paraId="6FF5833E" w14:textId="75188961" w:rsidR="00F969ED" w:rsidRPr="00F969ED" w:rsidRDefault="00F969ED" w:rsidP="00F969ED">
      <w:pPr>
        <w:pStyle w:val="ListParagraph"/>
        <w:numPr>
          <w:ilvl w:val="0"/>
          <w:numId w:val="30"/>
        </w:numPr>
        <w:spacing w:before="120" w:after="120"/>
        <w:ind w:leftChars="0"/>
        <w:rPr>
          <w:rFonts w:ascii="Arial" w:hAnsi="Arial" w:cs="Arial"/>
          <w:sz w:val="22"/>
        </w:rPr>
      </w:pPr>
      <w:r w:rsidRPr="00F969ED">
        <w:rPr>
          <w:rFonts w:ascii="Arial" w:hAnsi="Arial" w:cs="Arial"/>
          <w:sz w:val="22"/>
        </w:rPr>
        <w:t>For the UL band 14.0 - 14.5 GHz (E-to-S) concerning requirements from ECC regulation and ETSI standards:</w:t>
      </w:r>
    </w:p>
    <w:p w14:paraId="38B8CEA8" w14:textId="719C3FD8"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 xml:space="preserve">Specify the off-axis EIRP density limit based on EN 301 428, EN 302 340 and EN 302 977 as a starting point, the ECC decision can be further checked whether additional </w:t>
      </w:r>
      <w:r w:rsidR="00877552" w:rsidRPr="00F969ED">
        <w:rPr>
          <w:rFonts w:ascii="Arial" w:hAnsi="Arial" w:cs="Arial"/>
          <w:sz w:val="22"/>
        </w:rPr>
        <w:t>update</w:t>
      </w:r>
      <w:r w:rsidRPr="00F969ED">
        <w:rPr>
          <w:rFonts w:ascii="Arial" w:hAnsi="Arial" w:cs="Arial"/>
          <w:sz w:val="22"/>
        </w:rPr>
        <w:t xml:space="preserve"> is needed.</w:t>
      </w:r>
    </w:p>
    <w:p w14:paraId="24DCDF45" w14:textId="77777777" w:rsidR="00F969ED" w:rsidRPr="00F969ED" w:rsidRDefault="00F969ED" w:rsidP="00F969ED">
      <w:pPr>
        <w:spacing w:before="120" w:after="120"/>
        <w:rPr>
          <w:rFonts w:ascii="Arial" w:hAnsi="Arial" w:cs="Arial"/>
          <w:sz w:val="22"/>
          <w:szCs w:val="22"/>
          <w:lang w:eastAsia="ja-JP"/>
        </w:rPr>
      </w:pPr>
    </w:p>
    <w:p w14:paraId="486E248C" w14:textId="77777777" w:rsidR="00F969ED" w:rsidRPr="00F969ED" w:rsidRDefault="00F969ED" w:rsidP="00F969ED">
      <w:pPr>
        <w:spacing w:before="120" w:after="120"/>
        <w:rPr>
          <w:rFonts w:ascii="Arial" w:hAnsi="Arial" w:cs="Arial"/>
          <w:sz w:val="22"/>
          <w:szCs w:val="22"/>
          <w:lang w:eastAsia="ja-JP"/>
        </w:rPr>
      </w:pPr>
      <w:r w:rsidRPr="00F969ED">
        <w:rPr>
          <w:rFonts w:ascii="Arial" w:hAnsi="Arial" w:cs="Arial"/>
          <w:sz w:val="22"/>
          <w:szCs w:val="22"/>
          <w:lang w:eastAsia="ja-JP"/>
        </w:rPr>
        <w:t>Issue 1-2-5: On-axis spurious and off-axis spurious requirement for the CEPT Ku band</w:t>
      </w:r>
    </w:p>
    <w:p w14:paraId="447CD777" w14:textId="1AD37667" w:rsidR="00F969ED" w:rsidRPr="00F969ED" w:rsidRDefault="00F969ED" w:rsidP="00F969ED">
      <w:pPr>
        <w:pStyle w:val="ListParagraph"/>
        <w:numPr>
          <w:ilvl w:val="0"/>
          <w:numId w:val="30"/>
        </w:numPr>
        <w:spacing w:before="120" w:after="120"/>
        <w:ind w:leftChars="0"/>
        <w:rPr>
          <w:rFonts w:ascii="Arial" w:hAnsi="Arial" w:cs="Arial"/>
          <w:sz w:val="22"/>
        </w:rPr>
      </w:pPr>
      <w:r w:rsidRPr="00F969ED">
        <w:rPr>
          <w:rFonts w:ascii="Arial" w:hAnsi="Arial" w:cs="Arial"/>
          <w:sz w:val="22"/>
        </w:rPr>
        <w:t xml:space="preserve">For the UL band 14.0 - 14.5 GHz (E-to-S) concerning requirements from ECC regulation and ETSI standards: </w:t>
      </w:r>
    </w:p>
    <w:p w14:paraId="0462CA73" w14:textId="5E2B0E3A"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lastRenderedPageBreak/>
        <w:t>Specify the same on-axis spurious limits in “Carrier-on” state for both outside and inside as specified in EN 303 980, EN 303 981 as the starting point</w:t>
      </w:r>
    </w:p>
    <w:p w14:paraId="5CFD4590" w14:textId="512CAA99"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Specify the same requirement as Ka band for the general and off-axis spurious limits in “Emissions disabled” state as starting point.</w:t>
      </w:r>
    </w:p>
    <w:p w14:paraId="7B629075" w14:textId="53C953EE" w:rsidR="00F969ED" w:rsidRPr="00F969ED" w:rsidRDefault="00F969ED" w:rsidP="00F969ED">
      <w:pPr>
        <w:pStyle w:val="ListParagraph"/>
        <w:numPr>
          <w:ilvl w:val="1"/>
          <w:numId w:val="30"/>
        </w:numPr>
        <w:spacing w:before="120" w:after="120"/>
        <w:ind w:leftChars="0"/>
        <w:rPr>
          <w:rFonts w:ascii="Arial" w:hAnsi="Arial" w:cs="Arial"/>
          <w:sz w:val="22"/>
        </w:rPr>
      </w:pPr>
      <w:r w:rsidRPr="00F969ED">
        <w:rPr>
          <w:rFonts w:ascii="Arial" w:hAnsi="Arial" w:cs="Arial"/>
          <w:sz w:val="22"/>
        </w:rPr>
        <w:t>FFS on off-axis spurious limits in “Carrier-on” and “Carrier-off” state</w:t>
      </w:r>
    </w:p>
    <w:p w14:paraId="0F4CCEF8" w14:textId="77777777" w:rsidR="00F969ED" w:rsidRPr="00F969ED" w:rsidRDefault="00F969ED" w:rsidP="00F969ED">
      <w:pPr>
        <w:spacing w:before="120" w:after="120"/>
        <w:rPr>
          <w:rFonts w:ascii="Arial" w:hAnsi="Arial" w:cs="Arial"/>
          <w:sz w:val="22"/>
          <w:szCs w:val="22"/>
          <w:lang w:eastAsia="ja-JP"/>
        </w:rPr>
      </w:pPr>
    </w:p>
    <w:p w14:paraId="10ACBA51" w14:textId="77777777" w:rsidR="00F969ED" w:rsidRDefault="00F969ED" w:rsidP="00F969ED">
      <w:pPr>
        <w:spacing w:before="120" w:after="120"/>
        <w:rPr>
          <w:rFonts w:ascii="Arial" w:hAnsi="Arial" w:cs="Arial"/>
          <w:sz w:val="22"/>
          <w:szCs w:val="22"/>
          <w:lang w:eastAsia="ja-JP"/>
        </w:rPr>
      </w:pPr>
      <w:r w:rsidRPr="00F969ED">
        <w:rPr>
          <w:rFonts w:ascii="Arial" w:hAnsi="Arial" w:cs="Arial"/>
          <w:sz w:val="22"/>
          <w:szCs w:val="22"/>
          <w:lang w:eastAsia="ja-JP"/>
        </w:rPr>
        <w:t>Issue 1-2-7: Requirements for the FCC Ku band</w:t>
      </w:r>
    </w:p>
    <w:p w14:paraId="275DAEAE" w14:textId="251AACED" w:rsidR="00DD1482" w:rsidRPr="00DD1482" w:rsidRDefault="00DD1482" w:rsidP="00DD1482">
      <w:pPr>
        <w:pStyle w:val="ListParagraph"/>
        <w:numPr>
          <w:ilvl w:val="0"/>
          <w:numId w:val="30"/>
        </w:numPr>
        <w:spacing w:before="120" w:after="120"/>
        <w:ind w:leftChars="0"/>
        <w:rPr>
          <w:rFonts w:ascii="Arial" w:hAnsi="Arial" w:cs="Arial"/>
          <w:sz w:val="22"/>
        </w:rPr>
      </w:pPr>
      <w:r w:rsidRPr="00DD1482">
        <w:rPr>
          <w:rFonts w:ascii="Arial" w:hAnsi="Arial" w:cs="Arial"/>
          <w:sz w:val="22"/>
        </w:rPr>
        <w:t>For the Ku band with uplink 14 – 14.5 GHz (Earth-to-Space) concerning FCC requirements, consider the following as the starting point:</w:t>
      </w:r>
    </w:p>
    <w:p w14:paraId="28604C50" w14:textId="77777777" w:rsidR="00293469" w:rsidRPr="00293469" w:rsidRDefault="00DD1482" w:rsidP="002152AD">
      <w:pPr>
        <w:pStyle w:val="ListParagraph"/>
        <w:keepNext/>
        <w:numPr>
          <w:ilvl w:val="1"/>
          <w:numId w:val="30"/>
        </w:numPr>
        <w:spacing w:before="120" w:after="120" w:line="259" w:lineRule="auto"/>
        <w:ind w:leftChars="0"/>
        <w:rPr>
          <w:rFonts w:ascii="Arial" w:hAnsi="Arial" w:cs="Arial"/>
        </w:rPr>
      </w:pPr>
      <w:r w:rsidRPr="00293469">
        <w:rPr>
          <w:rFonts w:ascii="Arial" w:hAnsi="Arial" w:cs="Arial"/>
          <w:sz w:val="22"/>
        </w:rPr>
        <w:t xml:space="preserve">The </w:t>
      </w:r>
      <w:r w:rsidRPr="00293469">
        <w:rPr>
          <w:rFonts w:ascii="Arial" w:eastAsiaTheme="minorEastAsia" w:hAnsi="Arial" w:cs="Arial"/>
          <w:lang w:eastAsia="zh-TW"/>
        </w:rPr>
        <w:t xml:space="preserve">current additional spectrum emission mask requirement for n511, n510 </w:t>
      </w:r>
      <w:r w:rsidRPr="00293469">
        <w:rPr>
          <w:rFonts w:ascii="Arial" w:eastAsia="PMingLiU" w:hAnsi="Arial" w:cs="Arial"/>
          <w:lang w:eastAsia="zh-TW"/>
        </w:rPr>
        <w:t>can be</w:t>
      </w:r>
      <w:r w:rsidRPr="00293469">
        <w:rPr>
          <w:rFonts w:ascii="Arial" w:eastAsiaTheme="minorEastAsia" w:hAnsi="Arial" w:cs="Arial"/>
          <w:lang w:eastAsia="zh-TW"/>
        </w:rPr>
        <w:t xml:space="preserve"> applied</w:t>
      </w:r>
      <w:r w:rsidRPr="00293469">
        <w:rPr>
          <w:rFonts w:ascii="Arial" w:eastAsia="PMingLiU" w:hAnsi="Arial" w:cs="Arial"/>
          <w:lang w:eastAsia="zh-TW"/>
        </w:rPr>
        <w:t xml:space="preserve"> to the Ku band</w:t>
      </w:r>
    </w:p>
    <w:p w14:paraId="4BC4F65A" w14:textId="77777777" w:rsidR="00293469" w:rsidRDefault="00DD1482" w:rsidP="003322B9">
      <w:pPr>
        <w:pStyle w:val="ListParagraph"/>
        <w:keepNext/>
        <w:numPr>
          <w:ilvl w:val="1"/>
          <w:numId w:val="30"/>
        </w:numPr>
        <w:spacing w:before="120" w:after="120" w:line="259" w:lineRule="auto"/>
        <w:ind w:leftChars="0"/>
        <w:rPr>
          <w:rFonts w:ascii="Arial" w:hAnsi="Arial" w:cs="Arial"/>
        </w:rPr>
      </w:pPr>
      <w:r w:rsidRPr="00293469">
        <w:rPr>
          <w:rFonts w:ascii="Arial" w:hAnsi="Arial" w:cs="Arial"/>
        </w:rPr>
        <w:t>Consider the co-polarization &amp; off-axis cross-polarization gain limit in 38.101-5 based on the Table 1-2-7.1~1-2-7.4</w:t>
      </w:r>
      <w:r w:rsidR="001A448B" w:rsidRPr="00293469">
        <w:rPr>
          <w:rFonts w:ascii="Arial" w:hAnsi="Arial" w:cs="Arial"/>
        </w:rPr>
        <w:t xml:space="preserve"> in [77]</w:t>
      </w:r>
      <w:r w:rsidRPr="00293469">
        <w:rPr>
          <w:rFonts w:ascii="Arial" w:hAnsi="Arial" w:cs="Arial"/>
        </w:rPr>
        <w:t xml:space="preserve">. </w:t>
      </w:r>
    </w:p>
    <w:p w14:paraId="1E6A35AB" w14:textId="6C066105" w:rsidR="00293469" w:rsidRPr="00293469" w:rsidRDefault="00293469" w:rsidP="003322B9">
      <w:pPr>
        <w:pStyle w:val="ListParagraph"/>
        <w:keepNext/>
        <w:numPr>
          <w:ilvl w:val="1"/>
          <w:numId w:val="30"/>
        </w:numPr>
        <w:spacing w:before="120" w:after="120" w:line="259" w:lineRule="auto"/>
        <w:ind w:leftChars="0"/>
        <w:rPr>
          <w:rFonts w:ascii="Arial" w:hAnsi="Arial" w:cs="Arial"/>
        </w:rPr>
      </w:pPr>
      <w:r w:rsidRPr="00293469">
        <w:rPr>
          <w:rFonts w:ascii="Arial" w:hAnsi="Arial" w:cs="Arial"/>
        </w:rPr>
        <w:t>Consider the off-axis EIRP density limits requirement in 38.101-5 based on the Table 1-2-7.5~1-2-7.7. in [77].</w:t>
      </w:r>
    </w:p>
    <w:p w14:paraId="4A7CD5F5" w14:textId="77777777" w:rsidR="00AA07B4" w:rsidRPr="00483FDD" w:rsidRDefault="00AA07B4" w:rsidP="00AA07B4">
      <w:pPr>
        <w:pStyle w:val="Heading4"/>
        <w:ind w:left="0" w:firstLine="0"/>
        <w:rPr>
          <w:rFonts w:cs="Arial"/>
          <w:b/>
          <w:bCs/>
          <w:sz w:val="20"/>
          <w:u w:val="single"/>
          <w:lang w:val="en-US"/>
        </w:rPr>
      </w:pPr>
      <w:r w:rsidRPr="00483FDD">
        <w:rPr>
          <w:rFonts w:cs="Arial"/>
          <w:b/>
          <w:bCs/>
          <w:sz w:val="20"/>
          <w:u w:val="single"/>
          <w:lang w:val="en-US"/>
        </w:rPr>
        <w:t>Performance part:</w:t>
      </w:r>
    </w:p>
    <w:p w14:paraId="3228E961" w14:textId="6D60D8E4" w:rsidR="00AA07B4" w:rsidRPr="00C05F40" w:rsidRDefault="00802769" w:rsidP="00AA07B4">
      <w:pPr>
        <w:rPr>
          <w:rFonts w:ascii="Arial" w:hAnsi="Arial" w:cs="Arial"/>
          <w:sz w:val="22"/>
          <w:szCs w:val="22"/>
          <w:lang w:val="en-US" w:eastAsia="zh-CN"/>
        </w:rPr>
      </w:pPr>
      <w:r>
        <w:rPr>
          <w:rFonts w:ascii="Arial" w:hAnsi="Arial" w:cs="Arial"/>
          <w:sz w:val="22"/>
          <w:szCs w:val="22"/>
          <w:lang w:val="en-US" w:eastAsia="zh-CN"/>
        </w:rPr>
        <w:t xml:space="preserve">Not started. </w:t>
      </w:r>
    </w:p>
    <w:p w14:paraId="56886AFA" w14:textId="77777777" w:rsidR="00AA07B4" w:rsidRPr="00F969ED" w:rsidRDefault="00AA07B4" w:rsidP="00F969ED">
      <w:pPr>
        <w:rPr>
          <w:lang w:eastAsia="ja-JP"/>
        </w:rPr>
      </w:pPr>
    </w:p>
    <w:p w14:paraId="37D259DA" w14:textId="2231F695" w:rsidR="00701410" w:rsidRPr="00C05F40" w:rsidRDefault="00701410" w:rsidP="00701410">
      <w:pPr>
        <w:pStyle w:val="Heading4"/>
        <w:rPr>
          <w:rFonts w:cs="Arial"/>
          <w:sz w:val="22"/>
          <w:szCs w:val="22"/>
          <w:lang w:eastAsia="ja-JP"/>
        </w:rPr>
      </w:pPr>
      <w:r w:rsidRPr="00C05F40">
        <w:rPr>
          <w:rFonts w:cs="Arial"/>
          <w:sz w:val="22"/>
          <w:szCs w:val="22"/>
          <w:lang w:eastAsia="ja-JP"/>
        </w:rPr>
        <w:t>2.</w:t>
      </w:r>
      <w:r w:rsidR="00693728" w:rsidRPr="00C05F40">
        <w:rPr>
          <w:rFonts w:cs="Arial"/>
          <w:sz w:val="22"/>
          <w:szCs w:val="22"/>
          <w:lang w:eastAsia="ja-JP"/>
        </w:rPr>
        <w:t>1</w:t>
      </w:r>
      <w:r w:rsidRPr="00C05F40">
        <w:rPr>
          <w:rFonts w:cs="Arial"/>
          <w:sz w:val="22"/>
          <w:szCs w:val="22"/>
          <w:lang w:eastAsia="ja-JP"/>
        </w:rPr>
        <w:t>.2</w:t>
      </w:r>
      <w:r w:rsidRPr="00C05F40">
        <w:rPr>
          <w:rFonts w:cs="Arial"/>
          <w:sz w:val="22"/>
          <w:szCs w:val="22"/>
          <w:lang w:eastAsia="ja-JP"/>
        </w:rPr>
        <w:tab/>
        <w:t>Remaining Open issues</w:t>
      </w:r>
    </w:p>
    <w:p w14:paraId="7063D507" w14:textId="77777777" w:rsidR="00095D04" w:rsidRPr="00095D04" w:rsidRDefault="00095D04" w:rsidP="00095D04">
      <w:pPr>
        <w:pStyle w:val="Heading4"/>
        <w:ind w:left="0" w:firstLine="0"/>
        <w:rPr>
          <w:rFonts w:cs="Arial"/>
          <w:b/>
          <w:bCs/>
          <w:sz w:val="20"/>
          <w:u w:val="single"/>
          <w:lang w:val="en-US"/>
        </w:rPr>
      </w:pPr>
      <w:r w:rsidRPr="00095D04">
        <w:rPr>
          <w:rFonts w:cs="Arial"/>
          <w:b/>
          <w:bCs/>
          <w:sz w:val="20"/>
          <w:u w:val="single"/>
          <w:lang w:val="en-US"/>
        </w:rPr>
        <w:t>Core part:</w:t>
      </w:r>
    </w:p>
    <w:p w14:paraId="1D9EFBFC" w14:textId="2E76B451" w:rsidR="00580B71" w:rsidRDefault="00580B71" w:rsidP="00701410">
      <w:pPr>
        <w:pStyle w:val="Heading4"/>
        <w:rPr>
          <w:rFonts w:cs="Arial"/>
          <w:sz w:val="20"/>
        </w:rPr>
      </w:pPr>
      <w:r>
        <w:rPr>
          <w:rFonts w:cs="Arial"/>
          <w:sz w:val="20"/>
        </w:rPr>
        <w:t>Define additional bands for Ku</w:t>
      </w:r>
    </w:p>
    <w:p w14:paraId="6D90C40E" w14:textId="46A0B079" w:rsidR="005A6C96" w:rsidRPr="00C05F40" w:rsidRDefault="004727E6" w:rsidP="00701410">
      <w:pPr>
        <w:pStyle w:val="Heading4"/>
        <w:rPr>
          <w:rFonts w:cs="Arial"/>
          <w:sz w:val="20"/>
        </w:rPr>
      </w:pPr>
      <w:r w:rsidRPr="00C05F40">
        <w:rPr>
          <w:rFonts w:cs="Arial"/>
          <w:sz w:val="20"/>
        </w:rPr>
        <w:t>Completion of co-existence study</w:t>
      </w:r>
    </w:p>
    <w:p w14:paraId="1A8EC751" w14:textId="77777777" w:rsidR="00E12847" w:rsidRDefault="006C2C42" w:rsidP="004727E6">
      <w:pPr>
        <w:rPr>
          <w:rFonts w:ascii="Arial" w:hAnsi="Arial" w:cs="Arial"/>
        </w:rPr>
      </w:pPr>
      <w:r>
        <w:rPr>
          <w:rFonts w:ascii="Arial" w:hAnsi="Arial" w:cs="Arial"/>
        </w:rPr>
        <w:t xml:space="preserve">Define </w:t>
      </w:r>
      <w:r w:rsidR="00C05F40" w:rsidRPr="00C05F40">
        <w:rPr>
          <w:rFonts w:ascii="Arial" w:hAnsi="Arial" w:cs="Arial"/>
        </w:rPr>
        <w:t>System parameters</w:t>
      </w:r>
    </w:p>
    <w:p w14:paraId="423D3D79" w14:textId="504B732E" w:rsidR="00C05F40" w:rsidRPr="00C05F40" w:rsidRDefault="00E12847" w:rsidP="00871B86">
      <w:pPr>
        <w:ind w:left="567"/>
        <w:rPr>
          <w:rFonts w:ascii="Arial" w:hAnsi="Arial" w:cs="Arial"/>
        </w:rPr>
      </w:pPr>
      <w:r>
        <w:rPr>
          <w:rFonts w:ascii="Arial" w:hAnsi="Arial" w:cs="Arial"/>
        </w:rPr>
        <w:t>B</w:t>
      </w:r>
      <w:r w:rsidRPr="00E12847">
        <w:rPr>
          <w:rFonts w:ascii="Arial" w:hAnsi="Arial" w:cs="Arial"/>
        </w:rPr>
        <w:t xml:space="preserve">ased on the agreement of defining two sets of bands, </w:t>
      </w:r>
      <w:r>
        <w:rPr>
          <w:rFonts w:ascii="Arial" w:hAnsi="Arial" w:cs="Arial"/>
        </w:rPr>
        <w:t>c</w:t>
      </w:r>
      <w:r w:rsidR="00C05F40" w:rsidRPr="00C05F40">
        <w:rPr>
          <w:rFonts w:ascii="Arial" w:hAnsi="Arial" w:cs="Arial"/>
        </w:rPr>
        <w:t xml:space="preserve">hoose </w:t>
      </w:r>
      <w:r w:rsidR="00A93129">
        <w:rPr>
          <w:rFonts w:ascii="Arial" w:hAnsi="Arial" w:cs="Arial"/>
        </w:rPr>
        <w:t xml:space="preserve">supported SCS and </w:t>
      </w:r>
      <w:r w:rsidR="0042311A">
        <w:rPr>
          <w:rFonts w:ascii="Arial" w:hAnsi="Arial" w:cs="Arial"/>
        </w:rPr>
        <w:t>channel</w:t>
      </w:r>
      <w:r w:rsidR="00A93129">
        <w:rPr>
          <w:rFonts w:ascii="Arial" w:hAnsi="Arial" w:cs="Arial"/>
        </w:rPr>
        <w:t xml:space="preserve"> bandwidths for FR1 </w:t>
      </w:r>
      <w:r w:rsidR="0042311A">
        <w:rPr>
          <w:rFonts w:ascii="Arial" w:hAnsi="Arial" w:cs="Arial"/>
        </w:rPr>
        <w:t xml:space="preserve">numerology </w:t>
      </w:r>
      <w:r w:rsidR="00A93129">
        <w:rPr>
          <w:rFonts w:ascii="Arial" w:hAnsi="Arial" w:cs="Arial"/>
        </w:rPr>
        <w:t>and FR2</w:t>
      </w:r>
      <w:r w:rsidR="0042311A">
        <w:rPr>
          <w:rFonts w:ascii="Arial" w:hAnsi="Arial" w:cs="Arial"/>
        </w:rPr>
        <w:t xml:space="preserve"> numerology</w:t>
      </w:r>
    </w:p>
    <w:p w14:paraId="56BC69FE" w14:textId="77777777" w:rsidR="00580B71" w:rsidRDefault="00580B71" w:rsidP="004727E6">
      <w:pPr>
        <w:rPr>
          <w:rFonts w:ascii="Arial" w:hAnsi="Arial" w:cs="Arial"/>
        </w:rPr>
      </w:pPr>
      <w:r>
        <w:rPr>
          <w:rFonts w:ascii="Arial" w:hAnsi="Arial" w:cs="Arial"/>
        </w:rPr>
        <w:t>Specify RF requirements</w:t>
      </w:r>
    </w:p>
    <w:p w14:paraId="1912F2CD" w14:textId="4EDEDC76" w:rsidR="00C05F40" w:rsidRPr="00C05F40" w:rsidRDefault="00C05F40" w:rsidP="00580B71">
      <w:pPr>
        <w:ind w:left="567"/>
        <w:rPr>
          <w:rFonts w:ascii="Arial" w:hAnsi="Arial" w:cs="Arial"/>
        </w:rPr>
      </w:pPr>
      <w:r w:rsidRPr="00C05F40">
        <w:rPr>
          <w:rFonts w:ascii="Arial" w:hAnsi="Arial" w:cs="Arial"/>
        </w:rPr>
        <w:t>SAN RF requirements</w:t>
      </w:r>
    </w:p>
    <w:p w14:paraId="684B0FF5" w14:textId="6FC11332" w:rsidR="00C05F40" w:rsidRDefault="00C05F40" w:rsidP="00580B71">
      <w:pPr>
        <w:ind w:left="567"/>
        <w:rPr>
          <w:rFonts w:ascii="Arial" w:hAnsi="Arial" w:cs="Arial"/>
        </w:rPr>
      </w:pPr>
      <w:r w:rsidRPr="00C05F40">
        <w:rPr>
          <w:rFonts w:ascii="Arial" w:hAnsi="Arial" w:cs="Arial"/>
        </w:rPr>
        <w:t>UE RF Requirements</w:t>
      </w:r>
    </w:p>
    <w:p w14:paraId="14ABA9A0" w14:textId="4EF6FCF1" w:rsidR="00580B71" w:rsidRPr="00C05F40" w:rsidRDefault="00580B71" w:rsidP="00580B71">
      <w:pPr>
        <w:rPr>
          <w:rFonts w:ascii="Arial" w:hAnsi="Arial" w:cs="Arial"/>
        </w:rPr>
      </w:pPr>
      <w:r>
        <w:rPr>
          <w:rFonts w:ascii="Arial" w:hAnsi="Arial" w:cs="Arial"/>
        </w:rPr>
        <w:t>Specify RRM requirements</w:t>
      </w:r>
    </w:p>
    <w:p w14:paraId="54AC7BB2" w14:textId="6DEBEC02" w:rsidR="00095D04" w:rsidRDefault="00C1751E" w:rsidP="00095D04">
      <w:pPr>
        <w:pStyle w:val="Heading4"/>
        <w:ind w:left="0" w:firstLine="0"/>
        <w:rPr>
          <w:rFonts w:cs="Arial"/>
          <w:b/>
          <w:bCs/>
          <w:sz w:val="20"/>
          <w:u w:val="single"/>
          <w:lang w:val="en-US"/>
        </w:rPr>
      </w:pPr>
      <w:r>
        <w:rPr>
          <w:rFonts w:cs="Arial"/>
          <w:iCs/>
          <w:color w:val="FF0000"/>
        </w:rPr>
        <w:br/>
      </w:r>
      <w:r w:rsidR="00095D04">
        <w:rPr>
          <w:rFonts w:cs="Arial"/>
          <w:b/>
          <w:bCs/>
          <w:sz w:val="20"/>
          <w:u w:val="single"/>
          <w:lang w:val="en-US"/>
        </w:rPr>
        <w:t>Performance</w:t>
      </w:r>
      <w:r w:rsidR="00095D04" w:rsidRPr="00095D04">
        <w:rPr>
          <w:rFonts w:cs="Arial"/>
          <w:b/>
          <w:bCs/>
          <w:sz w:val="20"/>
          <w:u w:val="single"/>
          <w:lang w:val="en-US"/>
        </w:rPr>
        <w:t xml:space="preserve"> part:</w:t>
      </w:r>
    </w:p>
    <w:p w14:paraId="7BDCBEF3" w14:textId="77777777" w:rsidR="00095D04" w:rsidRPr="00095D04" w:rsidRDefault="00095D04" w:rsidP="00095D04">
      <w:pPr>
        <w:pStyle w:val="ListParagraph"/>
        <w:keepNext/>
        <w:numPr>
          <w:ilvl w:val="0"/>
          <w:numId w:val="25"/>
        </w:numPr>
        <w:spacing w:after="120" w:line="259" w:lineRule="auto"/>
        <w:ind w:leftChars="0"/>
        <w:rPr>
          <w:rFonts w:ascii="Arial" w:hAnsi="Arial" w:cs="Arial"/>
          <w:iCs/>
        </w:rPr>
      </w:pPr>
      <w:r w:rsidRPr="00095D04">
        <w:rPr>
          <w:rFonts w:ascii="Arial" w:hAnsi="Arial" w:cs="Arial"/>
          <w:iCs/>
        </w:rPr>
        <w:t>RRM performance requirements and test cases</w:t>
      </w:r>
    </w:p>
    <w:p w14:paraId="62E14F50" w14:textId="77777777" w:rsidR="00095D04" w:rsidRPr="00095D04" w:rsidRDefault="00095D04" w:rsidP="00095D04">
      <w:pPr>
        <w:pStyle w:val="ListParagraph"/>
        <w:keepNext/>
        <w:numPr>
          <w:ilvl w:val="0"/>
          <w:numId w:val="25"/>
        </w:numPr>
        <w:spacing w:after="120" w:line="259" w:lineRule="auto"/>
        <w:ind w:leftChars="0"/>
        <w:rPr>
          <w:rFonts w:ascii="Arial" w:hAnsi="Arial" w:cs="Arial"/>
          <w:iCs/>
        </w:rPr>
      </w:pPr>
      <w:r w:rsidRPr="00095D04">
        <w:rPr>
          <w:rFonts w:ascii="Arial" w:hAnsi="Arial" w:cs="Arial"/>
          <w:iCs/>
        </w:rPr>
        <w:t>UE demodulation and CSI reporting requirements</w:t>
      </w:r>
    </w:p>
    <w:p w14:paraId="5A6BA3E4" w14:textId="5FA548A8" w:rsidR="00095D04" w:rsidRPr="00095D04" w:rsidRDefault="00095D04" w:rsidP="00095D04">
      <w:pPr>
        <w:pStyle w:val="ListParagraph"/>
        <w:keepNext/>
        <w:numPr>
          <w:ilvl w:val="0"/>
          <w:numId w:val="25"/>
        </w:numPr>
        <w:spacing w:after="120" w:line="259" w:lineRule="auto"/>
        <w:ind w:leftChars="0"/>
        <w:rPr>
          <w:rFonts w:ascii="Arial" w:hAnsi="Arial" w:cs="Arial"/>
          <w:iCs/>
        </w:rPr>
      </w:pPr>
      <w:r w:rsidRPr="00095D04">
        <w:rPr>
          <w:rFonts w:ascii="Arial" w:hAnsi="Arial" w:cs="Arial"/>
          <w:iCs/>
        </w:rPr>
        <w:t>Satellite access node demodulation requirements</w:t>
      </w:r>
    </w:p>
    <w:p w14:paraId="7D2D88CC" w14:textId="678A233C" w:rsidR="00721CF6" w:rsidRPr="00095D04" w:rsidRDefault="00095D04" w:rsidP="00095D04">
      <w:pPr>
        <w:pStyle w:val="ListParagraph"/>
        <w:numPr>
          <w:ilvl w:val="0"/>
          <w:numId w:val="25"/>
        </w:numPr>
        <w:ind w:leftChars="0"/>
        <w:rPr>
          <w:rFonts w:ascii="Arial" w:hAnsi="Arial" w:cs="Arial"/>
          <w:iCs/>
        </w:rPr>
      </w:pPr>
      <w:r w:rsidRPr="00095D04">
        <w:rPr>
          <w:rFonts w:ascii="Arial" w:hAnsi="Arial" w:cs="Arial"/>
          <w:iCs/>
        </w:rPr>
        <w:t>Satellite access node conformance tests</w:t>
      </w:r>
    </w:p>
    <w:p w14:paraId="10B717A0" w14:textId="77777777" w:rsidR="00095D04" w:rsidRPr="00095D04" w:rsidRDefault="00095D04" w:rsidP="00095D04">
      <w:pPr>
        <w:rPr>
          <w:rFonts w:ascii="Arial" w:hAnsi="Arial" w:cs="Arial"/>
          <w:iCs/>
        </w:rPr>
      </w:pPr>
    </w:p>
    <w:p w14:paraId="3497803B" w14:textId="77777777" w:rsidR="00095D04" w:rsidRPr="00701410" w:rsidRDefault="00095D04" w:rsidP="00095D04">
      <w:pPr>
        <w:pStyle w:val="Heading2"/>
      </w:pPr>
      <w:r>
        <w:lastRenderedPageBreak/>
        <w:t>3.</w:t>
      </w:r>
      <w:r>
        <w:tab/>
        <w:t xml:space="preserve">Detailed progress in SA/CT WGs since last TSG meeting </w:t>
      </w:r>
      <w:r w:rsidRPr="005A6C96">
        <w:t>(for all involved WGs)</w:t>
      </w:r>
    </w:p>
    <w:p w14:paraId="331F18FF" w14:textId="77777777" w:rsidR="00095D04" w:rsidRPr="00721CF6" w:rsidRDefault="00095D04" w:rsidP="00095D0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4B0EC601" w14:textId="77777777" w:rsidR="00095D04" w:rsidRDefault="00095D04" w:rsidP="00095D04">
      <w:pPr>
        <w:pStyle w:val="Heading4"/>
        <w:rPr>
          <w:lang w:eastAsia="ja-JP"/>
        </w:rPr>
      </w:pPr>
      <w:r>
        <w:rPr>
          <w:lang w:eastAsia="ja-JP"/>
        </w:rPr>
        <w:t>Not applicable.</w:t>
      </w:r>
    </w:p>
    <w:p w14:paraId="50DABD2D" w14:textId="77777777" w:rsidR="00095D04" w:rsidRPr="00721CF6" w:rsidRDefault="00095D04" w:rsidP="00C05F40">
      <w:pPr>
        <w:ind w:firstLine="567"/>
        <w:rPr>
          <w:rFonts w:ascii="Arial" w:hAnsi="Arial" w:cs="Arial"/>
          <w:iCs/>
          <w:color w:val="FF0000"/>
        </w:rPr>
      </w:pPr>
    </w:p>
    <w:p w14:paraId="56E5E5EE" w14:textId="0B59381D" w:rsidR="005A6C96" w:rsidRDefault="00095D04" w:rsidP="005A6C96">
      <w:pPr>
        <w:pStyle w:val="Heading2"/>
      </w:pPr>
      <w:r>
        <w:t>4</w:t>
      </w:r>
      <w:r w:rsidR="005A6C96">
        <w:t>.</w:t>
      </w:r>
      <w:r w:rsidR="005A6C96">
        <w:tab/>
        <w:t>References</w:t>
      </w:r>
    </w:p>
    <w:p w14:paraId="514527B1" w14:textId="3B8E165B" w:rsidR="00E12847" w:rsidRPr="00E12847" w:rsidRDefault="00E12847" w:rsidP="00E12847">
      <w:pPr>
        <w:rPr>
          <w:rFonts w:ascii="Arial" w:hAnsi="Arial" w:cs="Arial"/>
        </w:rPr>
      </w:pPr>
      <w:r w:rsidRPr="00E12847">
        <w:rPr>
          <w:rFonts w:ascii="Arial" w:hAnsi="Arial" w:cs="Arial"/>
        </w:rPr>
        <w:t>Contributions submitted to RAN4#112bis: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134"/>
        <w:gridCol w:w="5953"/>
        <w:gridCol w:w="1985"/>
        <w:gridCol w:w="851"/>
      </w:tblGrid>
      <w:tr w:rsidR="00E32D9B" w:rsidRPr="00E32D9B" w14:paraId="6D5EBBC6" w14:textId="2A776D3F" w:rsidTr="006277CF">
        <w:trPr>
          <w:trHeight w:val="261"/>
        </w:trPr>
        <w:tc>
          <w:tcPr>
            <w:tcW w:w="421" w:type="dxa"/>
            <w:shd w:val="clear" w:color="auto" w:fill="D9D9D9" w:themeFill="background1" w:themeFillShade="D9"/>
            <w:tcMar>
              <w:left w:w="57" w:type="dxa"/>
              <w:right w:w="57" w:type="dxa"/>
            </w:tcMar>
          </w:tcPr>
          <w:p w14:paraId="3713532A" w14:textId="10ECC513" w:rsidR="00CB4436" w:rsidRPr="00E32D9B" w:rsidRDefault="00E32D9B" w:rsidP="001A585B">
            <w:pPr>
              <w:overflowPunct/>
              <w:autoSpaceDE/>
              <w:autoSpaceDN/>
              <w:adjustRightInd/>
              <w:spacing w:after="0"/>
              <w:textAlignment w:val="auto"/>
              <w:rPr>
                <w:rFonts w:ascii="Arial" w:hAnsi="Arial" w:cs="Arial"/>
                <w:b/>
                <w:bCs/>
                <w:color w:val="0000FF"/>
                <w:sz w:val="16"/>
                <w:szCs w:val="16"/>
                <w:lang w:val="en-US" w:eastAsia="en-US"/>
              </w:rPr>
            </w:pPr>
            <w:r w:rsidRPr="00E32D9B">
              <w:rPr>
                <w:rFonts w:ascii="Arial" w:hAnsi="Arial" w:cs="Arial"/>
                <w:b/>
                <w:bCs/>
                <w:color w:val="0000FF"/>
                <w:sz w:val="16"/>
                <w:szCs w:val="16"/>
                <w:lang w:val="en-US" w:eastAsia="en-US"/>
              </w:rPr>
              <w:t>Ref</w:t>
            </w:r>
          </w:p>
        </w:tc>
        <w:tc>
          <w:tcPr>
            <w:tcW w:w="1134" w:type="dxa"/>
            <w:shd w:val="clear" w:color="auto" w:fill="D9D9D9" w:themeFill="background1" w:themeFillShade="D9"/>
            <w:tcMar>
              <w:left w:w="57" w:type="dxa"/>
              <w:right w:w="57" w:type="dxa"/>
            </w:tcMar>
          </w:tcPr>
          <w:p w14:paraId="7B6A4A98" w14:textId="40A1BE5C" w:rsidR="00CB4436" w:rsidRPr="00E32D9B" w:rsidRDefault="00CB4436" w:rsidP="001A585B">
            <w:pPr>
              <w:overflowPunct/>
              <w:autoSpaceDE/>
              <w:autoSpaceDN/>
              <w:adjustRightInd/>
              <w:spacing w:after="0"/>
              <w:textAlignment w:val="auto"/>
              <w:rPr>
                <w:rFonts w:ascii="Arial" w:hAnsi="Arial" w:cs="Arial"/>
                <w:b/>
                <w:bCs/>
                <w:color w:val="0000FF"/>
                <w:sz w:val="16"/>
                <w:szCs w:val="16"/>
              </w:rPr>
            </w:pPr>
            <w:r w:rsidRPr="00E32D9B">
              <w:rPr>
                <w:rFonts w:ascii="Arial" w:hAnsi="Arial" w:cs="Arial"/>
                <w:b/>
                <w:bCs/>
                <w:color w:val="0000FF"/>
                <w:sz w:val="16"/>
                <w:szCs w:val="16"/>
              </w:rPr>
              <w:t>Tdoc</w:t>
            </w:r>
          </w:p>
        </w:tc>
        <w:tc>
          <w:tcPr>
            <w:tcW w:w="5953" w:type="dxa"/>
            <w:shd w:val="clear" w:color="auto" w:fill="D9D9D9" w:themeFill="background1" w:themeFillShade="D9"/>
            <w:tcMar>
              <w:left w:w="57" w:type="dxa"/>
              <w:right w:w="57" w:type="dxa"/>
            </w:tcMar>
          </w:tcPr>
          <w:p w14:paraId="37BCAF57" w14:textId="0946DE94" w:rsidR="00CB4436" w:rsidRPr="00E32D9B" w:rsidRDefault="00CB4436" w:rsidP="001A585B">
            <w:pPr>
              <w:overflowPunct/>
              <w:autoSpaceDE/>
              <w:autoSpaceDN/>
              <w:adjustRightInd/>
              <w:spacing w:after="0"/>
              <w:textAlignment w:val="auto"/>
              <w:rPr>
                <w:rFonts w:ascii="Arial" w:hAnsi="Arial" w:cs="Arial"/>
                <w:b/>
                <w:bCs/>
                <w:sz w:val="16"/>
                <w:szCs w:val="16"/>
              </w:rPr>
            </w:pPr>
            <w:r w:rsidRPr="00E32D9B">
              <w:rPr>
                <w:rFonts w:ascii="Arial" w:hAnsi="Arial" w:cs="Arial"/>
                <w:b/>
                <w:bCs/>
                <w:sz w:val="16"/>
                <w:szCs w:val="16"/>
              </w:rPr>
              <w:t>Subject</w:t>
            </w:r>
          </w:p>
        </w:tc>
        <w:tc>
          <w:tcPr>
            <w:tcW w:w="1985" w:type="dxa"/>
            <w:shd w:val="clear" w:color="auto" w:fill="D9D9D9" w:themeFill="background1" w:themeFillShade="D9"/>
            <w:tcMar>
              <w:left w:w="57" w:type="dxa"/>
              <w:right w:w="57" w:type="dxa"/>
            </w:tcMar>
          </w:tcPr>
          <w:p w14:paraId="5C9F7BD7" w14:textId="287EE130" w:rsidR="00CB4436" w:rsidRPr="00E32D9B" w:rsidRDefault="00CB4436" w:rsidP="001A585B">
            <w:pPr>
              <w:overflowPunct/>
              <w:autoSpaceDE/>
              <w:autoSpaceDN/>
              <w:adjustRightInd/>
              <w:spacing w:after="0"/>
              <w:textAlignment w:val="auto"/>
              <w:rPr>
                <w:rFonts w:ascii="Arial" w:hAnsi="Arial" w:cs="Arial"/>
                <w:b/>
                <w:bCs/>
                <w:sz w:val="16"/>
                <w:szCs w:val="16"/>
              </w:rPr>
            </w:pPr>
            <w:r w:rsidRPr="00E32D9B">
              <w:rPr>
                <w:rFonts w:ascii="Arial" w:hAnsi="Arial" w:cs="Arial"/>
                <w:b/>
                <w:bCs/>
                <w:sz w:val="16"/>
                <w:szCs w:val="16"/>
              </w:rPr>
              <w:t>Source</w:t>
            </w:r>
          </w:p>
        </w:tc>
        <w:tc>
          <w:tcPr>
            <w:tcW w:w="851" w:type="dxa"/>
            <w:shd w:val="clear" w:color="auto" w:fill="D9D9D9" w:themeFill="background1" w:themeFillShade="D9"/>
            <w:tcMar>
              <w:left w:w="57" w:type="dxa"/>
              <w:right w:w="57" w:type="dxa"/>
            </w:tcMar>
          </w:tcPr>
          <w:p w14:paraId="42A6D929" w14:textId="11D016EB" w:rsidR="00CB4436" w:rsidRPr="00E32D9B" w:rsidRDefault="00CB4436" w:rsidP="001A585B">
            <w:pPr>
              <w:overflowPunct/>
              <w:autoSpaceDE/>
              <w:autoSpaceDN/>
              <w:adjustRightInd/>
              <w:spacing w:after="0"/>
              <w:textAlignment w:val="auto"/>
              <w:rPr>
                <w:rFonts w:ascii="Arial" w:hAnsi="Arial" w:cs="Arial"/>
                <w:b/>
                <w:bCs/>
                <w:sz w:val="16"/>
                <w:szCs w:val="16"/>
              </w:rPr>
            </w:pPr>
            <w:r w:rsidRPr="00E32D9B">
              <w:rPr>
                <w:rFonts w:ascii="Arial" w:hAnsi="Arial" w:cs="Arial"/>
                <w:b/>
                <w:bCs/>
                <w:sz w:val="16"/>
                <w:szCs w:val="16"/>
              </w:rPr>
              <w:t>Status</w:t>
            </w:r>
          </w:p>
        </w:tc>
      </w:tr>
      <w:tr w:rsidR="00E32D9B" w:rsidRPr="00E32D9B" w14:paraId="11B97291" w14:textId="15E5DA7B" w:rsidTr="006277CF">
        <w:trPr>
          <w:trHeight w:val="261"/>
        </w:trPr>
        <w:tc>
          <w:tcPr>
            <w:tcW w:w="421" w:type="dxa"/>
            <w:tcMar>
              <w:left w:w="57" w:type="dxa"/>
              <w:right w:w="57" w:type="dxa"/>
            </w:tcMar>
          </w:tcPr>
          <w:p w14:paraId="3920812E" w14:textId="741CD38D"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[1]</w:t>
            </w:r>
          </w:p>
        </w:tc>
        <w:tc>
          <w:tcPr>
            <w:tcW w:w="1134" w:type="dxa"/>
            <w:shd w:val="clear" w:color="auto" w:fill="auto"/>
            <w:tcMar>
              <w:left w:w="57" w:type="dxa"/>
              <w:right w:w="57" w:type="dxa"/>
            </w:tcMar>
          </w:tcPr>
          <w:p w14:paraId="6F55033B" w14:textId="39A8E67D"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9" w:history="1">
              <w:r w:rsidR="00CB4436" w:rsidRPr="00E32D9B">
                <w:rPr>
                  <w:rStyle w:val="Hyperlink"/>
                  <w:rFonts w:ascii="Arial" w:hAnsi="Arial" w:cs="Arial"/>
                  <w:b/>
                  <w:bCs/>
                  <w:sz w:val="16"/>
                  <w:szCs w:val="16"/>
                </w:rPr>
                <w:t>R4-2415079</w:t>
              </w:r>
            </w:hyperlink>
          </w:p>
        </w:tc>
        <w:tc>
          <w:tcPr>
            <w:tcW w:w="5953" w:type="dxa"/>
            <w:shd w:val="clear" w:color="auto" w:fill="auto"/>
            <w:tcMar>
              <w:left w:w="57" w:type="dxa"/>
              <w:right w:w="57" w:type="dxa"/>
            </w:tcMar>
          </w:tcPr>
          <w:p w14:paraId="2B69D131" w14:textId="1F9F1F21"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coexistence evaluations for Ku-band for NR NTN</w:t>
            </w:r>
          </w:p>
        </w:tc>
        <w:tc>
          <w:tcPr>
            <w:tcW w:w="1985" w:type="dxa"/>
            <w:shd w:val="clear" w:color="auto" w:fill="auto"/>
            <w:tcMar>
              <w:left w:w="57" w:type="dxa"/>
              <w:right w:w="57" w:type="dxa"/>
            </w:tcMar>
          </w:tcPr>
          <w:p w14:paraId="158B07DD" w14:textId="367A0709"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CATT</w:t>
            </w:r>
          </w:p>
        </w:tc>
        <w:tc>
          <w:tcPr>
            <w:tcW w:w="851" w:type="dxa"/>
            <w:tcMar>
              <w:left w:w="57" w:type="dxa"/>
              <w:right w:w="57" w:type="dxa"/>
            </w:tcMar>
          </w:tcPr>
          <w:p w14:paraId="2DFB5955" w14:textId="6072468F"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77B04F59" w14:textId="1E9ED1A5" w:rsidTr="006277CF">
        <w:trPr>
          <w:trHeight w:val="261"/>
        </w:trPr>
        <w:tc>
          <w:tcPr>
            <w:tcW w:w="421" w:type="dxa"/>
            <w:tcMar>
              <w:left w:w="57" w:type="dxa"/>
              <w:right w:w="57" w:type="dxa"/>
            </w:tcMar>
          </w:tcPr>
          <w:p w14:paraId="75E5BD2E" w14:textId="10ECB8A8"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[2]</w:t>
            </w:r>
          </w:p>
        </w:tc>
        <w:tc>
          <w:tcPr>
            <w:tcW w:w="1134" w:type="dxa"/>
            <w:shd w:val="clear" w:color="auto" w:fill="auto"/>
            <w:tcMar>
              <w:left w:w="57" w:type="dxa"/>
              <w:right w:w="57" w:type="dxa"/>
            </w:tcMar>
          </w:tcPr>
          <w:p w14:paraId="126CF0E2" w14:textId="026CBA24"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00CB4436" w:rsidRPr="00E32D9B">
                <w:rPr>
                  <w:rStyle w:val="Hyperlink"/>
                  <w:rFonts w:ascii="Arial" w:hAnsi="Arial" w:cs="Arial"/>
                  <w:b/>
                  <w:bCs/>
                  <w:sz w:val="16"/>
                  <w:szCs w:val="16"/>
                </w:rPr>
                <w:t>R4-2415080</w:t>
              </w:r>
            </w:hyperlink>
          </w:p>
        </w:tc>
        <w:tc>
          <w:tcPr>
            <w:tcW w:w="5953" w:type="dxa"/>
            <w:shd w:val="clear" w:color="auto" w:fill="auto"/>
            <w:tcMar>
              <w:left w:w="57" w:type="dxa"/>
              <w:right w:w="57" w:type="dxa"/>
            </w:tcMar>
          </w:tcPr>
          <w:p w14:paraId="7861B729" w14:textId="202DB0B3"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system parameters for Ku-band for NR NTN</w:t>
            </w:r>
          </w:p>
        </w:tc>
        <w:tc>
          <w:tcPr>
            <w:tcW w:w="1985" w:type="dxa"/>
            <w:shd w:val="clear" w:color="auto" w:fill="auto"/>
            <w:tcMar>
              <w:left w:w="57" w:type="dxa"/>
              <w:right w:w="57" w:type="dxa"/>
            </w:tcMar>
          </w:tcPr>
          <w:p w14:paraId="57BC8E6A" w14:textId="13E090A9"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CATT</w:t>
            </w:r>
          </w:p>
        </w:tc>
        <w:tc>
          <w:tcPr>
            <w:tcW w:w="851" w:type="dxa"/>
            <w:tcMar>
              <w:left w:w="57" w:type="dxa"/>
              <w:right w:w="57" w:type="dxa"/>
            </w:tcMar>
          </w:tcPr>
          <w:p w14:paraId="4DDD7085" w14:textId="1B09CED1"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6B748587" w14:textId="43328664" w:rsidTr="006277CF">
        <w:trPr>
          <w:trHeight w:val="261"/>
        </w:trPr>
        <w:tc>
          <w:tcPr>
            <w:tcW w:w="421" w:type="dxa"/>
            <w:tcMar>
              <w:left w:w="57" w:type="dxa"/>
              <w:right w:w="57" w:type="dxa"/>
            </w:tcMar>
          </w:tcPr>
          <w:p w14:paraId="142F52B9" w14:textId="6474BA9A"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[3]</w:t>
            </w:r>
          </w:p>
        </w:tc>
        <w:tc>
          <w:tcPr>
            <w:tcW w:w="1134" w:type="dxa"/>
            <w:shd w:val="clear" w:color="auto" w:fill="auto"/>
            <w:tcMar>
              <w:left w:w="57" w:type="dxa"/>
              <w:right w:w="57" w:type="dxa"/>
            </w:tcMar>
          </w:tcPr>
          <w:p w14:paraId="41E0F72D" w14:textId="291A4E68"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00CB4436" w:rsidRPr="00E32D9B">
                <w:rPr>
                  <w:rStyle w:val="Hyperlink"/>
                  <w:rFonts w:ascii="Arial" w:hAnsi="Arial" w:cs="Arial"/>
                  <w:b/>
                  <w:bCs/>
                  <w:sz w:val="16"/>
                  <w:szCs w:val="16"/>
                </w:rPr>
                <w:t>R4-2415081</w:t>
              </w:r>
            </w:hyperlink>
          </w:p>
        </w:tc>
        <w:tc>
          <w:tcPr>
            <w:tcW w:w="5953" w:type="dxa"/>
            <w:shd w:val="clear" w:color="auto" w:fill="auto"/>
            <w:tcMar>
              <w:left w:w="57" w:type="dxa"/>
              <w:right w:w="57" w:type="dxa"/>
            </w:tcMar>
          </w:tcPr>
          <w:p w14:paraId="6E775E46" w14:textId="713EA94B"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SAN RF core requirements for Ku-band for NR NTN</w:t>
            </w:r>
          </w:p>
        </w:tc>
        <w:tc>
          <w:tcPr>
            <w:tcW w:w="1985" w:type="dxa"/>
            <w:shd w:val="clear" w:color="auto" w:fill="auto"/>
            <w:tcMar>
              <w:left w:w="57" w:type="dxa"/>
              <w:right w:w="57" w:type="dxa"/>
            </w:tcMar>
          </w:tcPr>
          <w:p w14:paraId="746896F7" w14:textId="0BF1A752"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CATT</w:t>
            </w:r>
          </w:p>
        </w:tc>
        <w:tc>
          <w:tcPr>
            <w:tcW w:w="851" w:type="dxa"/>
            <w:tcMar>
              <w:left w:w="57" w:type="dxa"/>
              <w:right w:w="57" w:type="dxa"/>
            </w:tcMar>
          </w:tcPr>
          <w:p w14:paraId="045A8FA3" w14:textId="624FECDC"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07D78780" w14:textId="21450382" w:rsidTr="006277CF">
        <w:trPr>
          <w:trHeight w:val="261"/>
        </w:trPr>
        <w:tc>
          <w:tcPr>
            <w:tcW w:w="421" w:type="dxa"/>
            <w:tcMar>
              <w:left w:w="57" w:type="dxa"/>
              <w:right w:w="57" w:type="dxa"/>
            </w:tcMar>
          </w:tcPr>
          <w:p w14:paraId="71A9310F" w14:textId="6D27A146"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[4]</w:t>
            </w:r>
          </w:p>
        </w:tc>
        <w:tc>
          <w:tcPr>
            <w:tcW w:w="1134" w:type="dxa"/>
            <w:shd w:val="clear" w:color="auto" w:fill="auto"/>
            <w:tcMar>
              <w:left w:w="57" w:type="dxa"/>
              <w:right w:w="57" w:type="dxa"/>
            </w:tcMar>
          </w:tcPr>
          <w:p w14:paraId="7033795C" w14:textId="50ACBF0B"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12" w:history="1">
              <w:r w:rsidR="00CB4436" w:rsidRPr="00E32D9B">
                <w:rPr>
                  <w:rStyle w:val="Hyperlink"/>
                  <w:rFonts w:ascii="Arial" w:hAnsi="Arial" w:cs="Arial"/>
                  <w:b/>
                  <w:bCs/>
                  <w:sz w:val="16"/>
                  <w:szCs w:val="16"/>
                </w:rPr>
                <w:t>R4-2415276</w:t>
              </w:r>
            </w:hyperlink>
          </w:p>
        </w:tc>
        <w:tc>
          <w:tcPr>
            <w:tcW w:w="5953" w:type="dxa"/>
            <w:shd w:val="clear" w:color="auto" w:fill="auto"/>
            <w:tcMar>
              <w:left w:w="57" w:type="dxa"/>
              <w:right w:w="57" w:type="dxa"/>
            </w:tcMar>
          </w:tcPr>
          <w:p w14:paraId="01C3BF3A" w14:textId="0E29E310"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Discussions on VSAT parameters for Ku Band coexistence testing</w:t>
            </w:r>
          </w:p>
        </w:tc>
        <w:tc>
          <w:tcPr>
            <w:tcW w:w="1985" w:type="dxa"/>
            <w:shd w:val="clear" w:color="auto" w:fill="auto"/>
            <w:tcMar>
              <w:left w:w="57" w:type="dxa"/>
              <w:right w:w="57" w:type="dxa"/>
            </w:tcMar>
          </w:tcPr>
          <w:p w14:paraId="4D8BD0D6" w14:textId="77F89D06"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Sharp</w:t>
            </w:r>
          </w:p>
        </w:tc>
        <w:tc>
          <w:tcPr>
            <w:tcW w:w="851" w:type="dxa"/>
            <w:tcMar>
              <w:left w:w="57" w:type="dxa"/>
              <w:right w:w="57" w:type="dxa"/>
            </w:tcMar>
          </w:tcPr>
          <w:p w14:paraId="6FA45AE8" w14:textId="2F3E91F5"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0185F823" w14:textId="0F405777" w:rsidTr="006277CF">
        <w:trPr>
          <w:trHeight w:val="261"/>
        </w:trPr>
        <w:tc>
          <w:tcPr>
            <w:tcW w:w="421" w:type="dxa"/>
            <w:tcMar>
              <w:left w:w="57" w:type="dxa"/>
              <w:right w:w="57" w:type="dxa"/>
            </w:tcMar>
          </w:tcPr>
          <w:p w14:paraId="687E7AE1" w14:textId="2462F9E2"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[5]</w:t>
            </w:r>
          </w:p>
        </w:tc>
        <w:tc>
          <w:tcPr>
            <w:tcW w:w="1134" w:type="dxa"/>
            <w:shd w:val="clear" w:color="auto" w:fill="auto"/>
            <w:tcMar>
              <w:left w:w="57" w:type="dxa"/>
              <w:right w:w="57" w:type="dxa"/>
            </w:tcMar>
          </w:tcPr>
          <w:p w14:paraId="7275F73D" w14:textId="17ACE292"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13" w:history="1">
              <w:r w:rsidR="00CB4436" w:rsidRPr="00E32D9B">
                <w:rPr>
                  <w:rStyle w:val="Hyperlink"/>
                  <w:rFonts w:ascii="Arial" w:hAnsi="Arial" w:cs="Arial"/>
                  <w:b/>
                  <w:bCs/>
                  <w:sz w:val="16"/>
                  <w:szCs w:val="16"/>
                </w:rPr>
                <w:t>R4-2415284</w:t>
              </w:r>
            </w:hyperlink>
          </w:p>
        </w:tc>
        <w:tc>
          <w:tcPr>
            <w:tcW w:w="5953" w:type="dxa"/>
            <w:shd w:val="clear" w:color="auto" w:fill="auto"/>
            <w:tcMar>
              <w:left w:w="57" w:type="dxa"/>
              <w:right w:w="57" w:type="dxa"/>
            </w:tcMar>
          </w:tcPr>
          <w:p w14:paraId="329AD2C7" w14:textId="5E7CCA63"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Feasibility analysis of FR1 and FR2 Numerology</w:t>
            </w:r>
          </w:p>
        </w:tc>
        <w:tc>
          <w:tcPr>
            <w:tcW w:w="1985" w:type="dxa"/>
            <w:shd w:val="clear" w:color="auto" w:fill="auto"/>
            <w:tcMar>
              <w:left w:w="57" w:type="dxa"/>
              <w:right w:w="57" w:type="dxa"/>
            </w:tcMar>
          </w:tcPr>
          <w:p w14:paraId="7894DA41" w14:textId="746D1F83"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Eutelsat Group</w:t>
            </w:r>
          </w:p>
        </w:tc>
        <w:tc>
          <w:tcPr>
            <w:tcW w:w="851" w:type="dxa"/>
            <w:tcMar>
              <w:left w:w="57" w:type="dxa"/>
              <w:right w:w="57" w:type="dxa"/>
            </w:tcMar>
          </w:tcPr>
          <w:p w14:paraId="32683A56" w14:textId="0E723C46"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24D96DE1" w14:textId="6392C15E" w:rsidTr="006277CF">
        <w:trPr>
          <w:trHeight w:val="261"/>
        </w:trPr>
        <w:tc>
          <w:tcPr>
            <w:tcW w:w="421" w:type="dxa"/>
            <w:tcMar>
              <w:left w:w="57" w:type="dxa"/>
              <w:right w:w="57" w:type="dxa"/>
            </w:tcMar>
          </w:tcPr>
          <w:p w14:paraId="590FC99E" w14:textId="04192BE5"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[6]</w:t>
            </w:r>
          </w:p>
        </w:tc>
        <w:tc>
          <w:tcPr>
            <w:tcW w:w="1134" w:type="dxa"/>
            <w:shd w:val="clear" w:color="auto" w:fill="auto"/>
            <w:tcMar>
              <w:left w:w="57" w:type="dxa"/>
              <w:right w:w="57" w:type="dxa"/>
            </w:tcMar>
          </w:tcPr>
          <w:p w14:paraId="0B8D0865" w14:textId="195EE5D8"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00CB4436" w:rsidRPr="00E32D9B">
                <w:rPr>
                  <w:rStyle w:val="Hyperlink"/>
                  <w:rFonts w:ascii="Arial" w:hAnsi="Arial" w:cs="Arial"/>
                  <w:b/>
                  <w:bCs/>
                  <w:sz w:val="16"/>
                  <w:szCs w:val="16"/>
                </w:rPr>
                <w:t>R4-2415379</w:t>
              </w:r>
            </w:hyperlink>
          </w:p>
        </w:tc>
        <w:tc>
          <w:tcPr>
            <w:tcW w:w="5953" w:type="dxa"/>
            <w:shd w:val="clear" w:color="auto" w:fill="auto"/>
            <w:tcMar>
              <w:left w:w="57" w:type="dxa"/>
              <w:right w:w="57" w:type="dxa"/>
            </w:tcMar>
          </w:tcPr>
          <w:p w14:paraId="3C87CE94" w14:textId="68A44FAE"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Analysis of NTN channel bandwidths for optimal efficiency</w:t>
            </w:r>
          </w:p>
        </w:tc>
        <w:tc>
          <w:tcPr>
            <w:tcW w:w="1985" w:type="dxa"/>
            <w:shd w:val="clear" w:color="auto" w:fill="auto"/>
            <w:tcMar>
              <w:left w:w="57" w:type="dxa"/>
              <w:right w:w="57" w:type="dxa"/>
            </w:tcMar>
          </w:tcPr>
          <w:p w14:paraId="410CD879" w14:textId="0291B99B"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Intelsat</w:t>
            </w:r>
          </w:p>
        </w:tc>
        <w:tc>
          <w:tcPr>
            <w:tcW w:w="851" w:type="dxa"/>
            <w:tcMar>
              <w:left w:w="57" w:type="dxa"/>
              <w:right w:w="57" w:type="dxa"/>
            </w:tcMar>
          </w:tcPr>
          <w:p w14:paraId="101121F8" w14:textId="4F7EFBDB"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27507619" w14:textId="7C50F35E" w:rsidTr="006277CF">
        <w:trPr>
          <w:trHeight w:val="261"/>
        </w:trPr>
        <w:tc>
          <w:tcPr>
            <w:tcW w:w="421" w:type="dxa"/>
            <w:tcMar>
              <w:left w:w="57" w:type="dxa"/>
              <w:right w:w="57" w:type="dxa"/>
            </w:tcMar>
          </w:tcPr>
          <w:p w14:paraId="6F291217" w14:textId="54B5AD08"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[7]</w:t>
            </w:r>
          </w:p>
        </w:tc>
        <w:tc>
          <w:tcPr>
            <w:tcW w:w="1134" w:type="dxa"/>
            <w:shd w:val="clear" w:color="auto" w:fill="auto"/>
            <w:tcMar>
              <w:left w:w="57" w:type="dxa"/>
              <w:right w:w="57" w:type="dxa"/>
            </w:tcMar>
          </w:tcPr>
          <w:p w14:paraId="445914FF" w14:textId="2B8A184C"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00CB4436" w:rsidRPr="00E32D9B">
                <w:rPr>
                  <w:rStyle w:val="Hyperlink"/>
                  <w:rFonts w:ascii="Arial" w:hAnsi="Arial" w:cs="Arial"/>
                  <w:b/>
                  <w:bCs/>
                  <w:sz w:val="16"/>
                  <w:szCs w:val="16"/>
                </w:rPr>
                <w:t>R4-2415380</w:t>
              </w:r>
            </w:hyperlink>
          </w:p>
        </w:tc>
        <w:tc>
          <w:tcPr>
            <w:tcW w:w="5953" w:type="dxa"/>
            <w:shd w:val="clear" w:color="auto" w:fill="auto"/>
            <w:tcMar>
              <w:left w:w="57" w:type="dxa"/>
              <w:right w:w="57" w:type="dxa"/>
            </w:tcMar>
          </w:tcPr>
          <w:p w14:paraId="288766AF" w14:textId="6BD2DCCC"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Regulatory Landscape and Satellite Use Cases in the Ku Band</w:t>
            </w:r>
          </w:p>
        </w:tc>
        <w:tc>
          <w:tcPr>
            <w:tcW w:w="1985" w:type="dxa"/>
            <w:shd w:val="clear" w:color="auto" w:fill="auto"/>
            <w:tcMar>
              <w:left w:w="57" w:type="dxa"/>
              <w:right w:w="57" w:type="dxa"/>
            </w:tcMar>
          </w:tcPr>
          <w:p w14:paraId="6D7B1E90" w14:textId="136D7001"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Intelsat</w:t>
            </w:r>
          </w:p>
        </w:tc>
        <w:tc>
          <w:tcPr>
            <w:tcW w:w="851" w:type="dxa"/>
            <w:tcMar>
              <w:left w:w="57" w:type="dxa"/>
              <w:right w:w="57" w:type="dxa"/>
            </w:tcMar>
          </w:tcPr>
          <w:p w14:paraId="489559E7" w14:textId="5590E3C3"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05C1CDB2" w14:textId="24A6DD65" w:rsidTr="006277CF">
        <w:trPr>
          <w:trHeight w:val="261"/>
        </w:trPr>
        <w:tc>
          <w:tcPr>
            <w:tcW w:w="421" w:type="dxa"/>
            <w:tcMar>
              <w:left w:w="57" w:type="dxa"/>
              <w:right w:w="57" w:type="dxa"/>
            </w:tcMar>
          </w:tcPr>
          <w:p w14:paraId="63FC0076" w14:textId="58BBF8A0"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[8]</w:t>
            </w:r>
          </w:p>
        </w:tc>
        <w:tc>
          <w:tcPr>
            <w:tcW w:w="1134" w:type="dxa"/>
            <w:shd w:val="clear" w:color="auto" w:fill="auto"/>
            <w:tcMar>
              <w:left w:w="57" w:type="dxa"/>
              <w:right w:w="57" w:type="dxa"/>
            </w:tcMar>
          </w:tcPr>
          <w:p w14:paraId="54CF5341" w14:textId="686E8D6F"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00CB4436" w:rsidRPr="00E32D9B">
                <w:rPr>
                  <w:rStyle w:val="Hyperlink"/>
                  <w:rFonts w:ascii="Arial" w:hAnsi="Arial" w:cs="Arial"/>
                  <w:b/>
                  <w:bCs/>
                  <w:sz w:val="16"/>
                  <w:szCs w:val="16"/>
                </w:rPr>
                <w:t>R4-2415381</w:t>
              </w:r>
            </w:hyperlink>
          </w:p>
        </w:tc>
        <w:tc>
          <w:tcPr>
            <w:tcW w:w="5953" w:type="dxa"/>
            <w:shd w:val="clear" w:color="auto" w:fill="auto"/>
            <w:tcMar>
              <w:left w:w="57" w:type="dxa"/>
              <w:right w:w="57" w:type="dxa"/>
            </w:tcMar>
          </w:tcPr>
          <w:p w14:paraId="30B9CAF7" w14:textId="7434C891"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Mobile VSAT Motivation and Market Growth</w:t>
            </w:r>
          </w:p>
        </w:tc>
        <w:tc>
          <w:tcPr>
            <w:tcW w:w="1985" w:type="dxa"/>
            <w:shd w:val="clear" w:color="auto" w:fill="auto"/>
            <w:tcMar>
              <w:left w:w="57" w:type="dxa"/>
              <w:right w:w="57" w:type="dxa"/>
            </w:tcMar>
          </w:tcPr>
          <w:p w14:paraId="62AC4437" w14:textId="27FF5C70"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Intelsat</w:t>
            </w:r>
          </w:p>
        </w:tc>
        <w:tc>
          <w:tcPr>
            <w:tcW w:w="851" w:type="dxa"/>
            <w:tcMar>
              <w:left w:w="57" w:type="dxa"/>
              <w:right w:w="57" w:type="dxa"/>
            </w:tcMar>
          </w:tcPr>
          <w:p w14:paraId="30882370" w14:textId="327E9C90"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0587FB1D" w14:textId="71C45EEB" w:rsidTr="006277CF">
        <w:trPr>
          <w:trHeight w:val="261"/>
        </w:trPr>
        <w:tc>
          <w:tcPr>
            <w:tcW w:w="421" w:type="dxa"/>
            <w:tcMar>
              <w:left w:w="57" w:type="dxa"/>
              <w:right w:w="57" w:type="dxa"/>
            </w:tcMar>
          </w:tcPr>
          <w:p w14:paraId="0A48798F" w14:textId="3E3E0178"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[9]</w:t>
            </w:r>
          </w:p>
        </w:tc>
        <w:tc>
          <w:tcPr>
            <w:tcW w:w="1134" w:type="dxa"/>
            <w:shd w:val="clear" w:color="auto" w:fill="auto"/>
            <w:tcMar>
              <w:left w:w="57" w:type="dxa"/>
              <w:right w:w="57" w:type="dxa"/>
            </w:tcMar>
          </w:tcPr>
          <w:p w14:paraId="76FCE5BA" w14:textId="0A89EE9C"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00CB4436" w:rsidRPr="00E32D9B">
                <w:rPr>
                  <w:rStyle w:val="Hyperlink"/>
                  <w:rFonts w:ascii="Arial" w:hAnsi="Arial" w:cs="Arial"/>
                  <w:b/>
                  <w:bCs/>
                  <w:sz w:val="16"/>
                  <w:szCs w:val="16"/>
                </w:rPr>
                <w:t>R4-2415436</w:t>
              </w:r>
            </w:hyperlink>
          </w:p>
        </w:tc>
        <w:tc>
          <w:tcPr>
            <w:tcW w:w="5953" w:type="dxa"/>
            <w:shd w:val="clear" w:color="auto" w:fill="auto"/>
            <w:tcMar>
              <w:left w:w="57" w:type="dxa"/>
              <w:right w:w="57" w:type="dxa"/>
            </w:tcMar>
          </w:tcPr>
          <w:p w14:paraId="5F05F606" w14:textId="689399CE"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Discussions on system parameters of Ku Band for NR NTN</w:t>
            </w:r>
          </w:p>
        </w:tc>
        <w:tc>
          <w:tcPr>
            <w:tcW w:w="1985" w:type="dxa"/>
            <w:shd w:val="clear" w:color="auto" w:fill="auto"/>
            <w:tcMar>
              <w:left w:w="57" w:type="dxa"/>
              <w:right w:w="57" w:type="dxa"/>
            </w:tcMar>
          </w:tcPr>
          <w:p w14:paraId="02BC1BED" w14:textId="01806A74"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MediaTek inc.</w:t>
            </w:r>
          </w:p>
        </w:tc>
        <w:tc>
          <w:tcPr>
            <w:tcW w:w="851" w:type="dxa"/>
            <w:tcMar>
              <w:left w:w="57" w:type="dxa"/>
              <w:right w:w="57" w:type="dxa"/>
            </w:tcMar>
          </w:tcPr>
          <w:p w14:paraId="157A5868" w14:textId="3E49094B"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7D6D35A5" w14:textId="119E4B27" w:rsidTr="006277CF">
        <w:trPr>
          <w:trHeight w:val="261"/>
        </w:trPr>
        <w:tc>
          <w:tcPr>
            <w:tcW w:w="421" w:type="dxa"/>
            <w:tcMar>
              <w:left w:w="57" w:type="dxa"/>
              <w:right w:w="57" w:type="dxa"/>
            </w:tcMar>
          </w:tcPr>
          <w:p w14:paraId="6331FEEE" w14:textId="6BCB2F49"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[10]</w:t>
            </w:r>
          </w:p>
        </w:tc>
        <w:tc>
          <w:tcPr>
            <w:tcW w:w="1134" w:type="dxa"/>
            <w:shd w:val="clear" w:color="auto" w:fill="auto"/>
            <w:tcMar>
              <w:left w:w="57" w:type="dxa"/>
              <w:right w:w="57" w:type="dxa"/>
            </w:tcMar>
          </w:tcPr>
          <w:p w14:paraId="4CB93ADD" w14:textId="368085DC"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00CB4436" w:rsidRPr="00E32D9B">
                <w:rPr>
                  <w:rStyle w:val="Hyperlink"/>
                  <w:rFonts w:ascii="Arial" w:hAnsi="Arial" w:cs="Arial"/>
                  <w:b/>
                  <w:bCs/>
                  <w:sz w:val="16"/>
                  <w:szCs w:val="16"/>
                </w:rPr>
                <w:t>R4-2415679</w:t>
              </w:r>
            </w:hyperlink>
          </w:p>
        </w:tc>
        <w:tc>
          <w:tcPr>
            <w:tcW w:w="5953" w:type="dxa"/>
            <w:shd w:val="clear" w:color="auto" w:fill="auto"/>
            <w:tcMar>
              <w:left w:w="57" w:type="dxa"/>
              <w:right w:w="57" w:type="dxa"/>
            </w:tcMar>
          </w:tcPr>
          <w:p w14:paraId="79140B03" w14:textId="7B9C18B8"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Ku-band VSAT UE RF  requirement analysis</w:t>
            </w:r>
          </w:p>
        </w:tc>
        <w:tc>
          <w:tcPr>
            <w:tcW w:w="1985" w:type="dxa"/>
            <w:shd w:val="clear" w:color="auto" w:fill="auto"/>
            <w:tcMar>
              <w:left w:w="57" w:type="dxa"/>
              <w:right w:w="57" w:type="dxa"/>
            </w:tcMar>
          </w:tcPr>
          <w:p w14:paraId="10F761BC" w14:textId="2E6D414F"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SKY Perfect JSAT Corporation</w:t>
            </w:r>
          </w:p>
        </w:tc>
        <w:tc>
          <w:tcPr>
            <w:tcW w:w="851" w:type="dxa"/>
            <w:tcMar>
              <w:left w:w="57" w:type="dxa"/>
              <w:right w:w="57" w:type="dxa"/>
            </w:tcMar>
          </w:tcPr>
          <w:p w14:paraId="00B5C195" w14:textId="12F658F1"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6DE098A2" w14:textId="57D01D43" w:rsidTr="006277CF">
        <w:trPr>
          <w:trHeight w:val="261"/>
        </w:trPr>
        <w:tc>
          <w:tcPr>
            <w:tcW w:w="421" w:type="dxa"/>
            <w:tcMar>
              <w:left w:w="57" w:type="dxa"/>
              <w:right w:w="57" w:type="dxa"/>
            </w:tcMar>
          </w:tcPr>
          <w:p w14:paraId="00412DAB" w14:textId="6CE1E36D"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[11]</w:t>
            </w:r>
          </w:p>
        </w:tc>
        <w:tc>
          <w:tcPr>
            <w:tcW w:w="1134" w:type="dxa"/>
            <w:shd w:val="clear" w:color="auto" w:fill="auto"/>
            <w:tcMar>
              <w:left w:w="57" w:type="dxa"/>
              <w:right w:w="57" w:type="dxa"/>
            </w:tcMar>
          </w:tcPr>
          <w:p w14:paraId="61AFFEAA" w14:textId="306F2DEB" w:rsidR="00CB4436" w:rsidRPr="00E32D9B" w:rsidRDefault="00000000" w:rsidP="001A585B">
            <w:pPr>
              <w:overflowPunct/>
              <w:autoSpaceDE/>
              <w:autoSpaceDN/>
              <w:adjustRightInd/>
              <w:spacing w:after="0"/>
              <w:textAlignment w:val="auto"/>
              <w:rPr>
                <w:rFonts w:ascii="Arial" w:hAnsi="Arial" w:cs="Arial"/>
                <w:color w:val="000000"/>
                <w:sz w:val="16"/>
                <w:szCs w:val="16"/>
                <w:lang w:val="en-US" w:eastAsia="en-US"/>
              </w:rPr>
            </w:pPr>
            <w:hyperlink r:id="rId19" w:history="1">
              <w:r w:rsidR="00CB4436" w:rsidRPr="00E32D9B">
                <w:rPr>
                  <w:rStyle w:val="Hyperlink"/>
                  <w:rFonts w:ascii="Arial" w:hAnsi="Arial" w:cs="Arial"/>
                  <w:b/>
                  <w:bCs/>
                  <w:sz w:val="16"/>
                  <w:szCs w:val="16"/>
                </w:rPr>
                <w:t>R4-2415680</w:t>
              </w:r>
            </w:hyperlink>
          </w:p>
        </w:tc>
        <w:tc>
          <w:tcPr>
            <w:tcW w:w="5953" w:type="dxa"/>
            <w:shd w:val="clear" w:color="auto" w:fill="auto"/>
            <w:tcMar>
              <w:left w:w="57" w:type="dxa"/>
              <w:right w:w="57" w:type="dxa"/>
            </w:tcMar>
          </w:tcPr>
          <w:p w14:paraId="37C9A630" w14:textId="34416F62"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Regulation Analysis for Region 3 Ku-band Band Definitions</w:t>
            </w:r>
          </w:p>
        </w:tc>
        <w:tc>
          <w:tcPr>
            <w:tcW w:w="1985" w:type="dxa"/>
            <w:shd w:val="clear" w:color="auto" w:fill="auto"/>
            <w:tcMar>
              <w:left w:w="57" w:type="dxa"/>
              <w:right w:w="57" w:type="dxa"/>
            </w:tcMar>
          </w:tcPr>
          <w:p w14:paraId="4DF93E87" w14:textId="4D5AC25D"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SKY Perfect JSAT Corporation</w:t>
            </w:r>
          </w:p>
        </w:tc>
        <w:tc>
          <w:tcPr>
            <w:tcW w:w="851" w:type="dxa"/>
            <w:tcMar>
              <w:left w:w="57" w:type="dxa"/>
              <w:right w:w="57" w:type="dxa"/>
            </w:tcMar>
          </w:tcPr>
          <w:p w14:paraId="65FF6CA7" w14:textId="0FBECF19"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696A7249" w14:textId="12F83BC1" w:rsidTr="006277CF">
        <w:trPr>
          <w:trHeight w:val="261"/>
        </w:trPr>
        <w:tc>
          <w:tcPr>
            <w:tcW w:w="421" w:type="dxa"/>
            <w:tcMar>
              <w:left w:w="57" w:type="dxa"/>
              <w:right w:w="57" w:type="dxa"/>
            </w:tcMar>
          </w:tcPr>
          <w:p w14:paraId="0D8D9256" w14:textId="30DEB99F"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[12]</w:t>
            </w:r>
          </w:p>
        </w:tc>
        <w:tc>
          <w:tcPr>
            <w:tcW w:w="1134" w:type="dxa"/>
            <w:shd w:val="clear" w:color="auto" w:fill="auto"/>
            <w:tcMar>
              <w:left w:w="57" w:type="dxa"/>
              <w:right w:w="57" w:type="dxa"/>
            </w:tcMar>
          </w:tcPr>
          <w:p w14:paraId="5C4C65A7" w14:textId="2DDF59BB"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00CB4436" w:rsidRPr="00E32D9B">
                <w:rPr>
                  <w:rStyle w:val="Hyperlink"/>
                  <w:rFonts w:ascii="Arial" w:hAnsi="Arial" w:cs="Arial"/>
                  <w:b/>
                  <w:bCs/>
                  <w:sz w:val="16"/>
                  <w:szCs w:val="16"/>
                </w:rPr>
                <w:t>R4-2415695</w:t>
              </w:r>
            </w:hyperlink>
          </w:p>
        </w:tc>
        <w:tc>
          <w:tcPr>
            <w:tcW w:w="5953" w:type="dxa"/>
            <w:shd w:val="clear" w:color="auto" w:fill="auto"/>
            <w:tcMar>
              <w:left w:w="57" w:type="dxa"/>
              <w:right w:w="57" w:type="dxa"/>
            </w:tcMar>
          </w:tcPr>
          <w:p w14:paraId="79E49999" w14:textId="6C821CA5"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 xml:space="preserve">System parameters for Ku band </w:t>
            </w:r>
          </w:p>
        </w:tc>
        <w:tc>
          <w:tcPr>
            <w:tcW w:w="1985" w:type="dxa"/>
            <w:shd w:val="clear" w:color="auto" w:fill="auto"/>
            <w:tcMar>
              <w:left w:w="57" w:type="dxa"/>
              <w:right w:w="57" w:type="dxa"/>
            </w:tcMar>
          </w:tcPr>
          <w:p w14:paraId="51E56BEE" w14:textId="5691CB3E"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SAMSUNG R&amp;D INSTITUTE JAPAN</w:t>
            </w:r>
          </w:p>
        </w:tc>
        <w:tc>
          <w:tcPr>
            <w:tcW w:w="851" w:type="dxa"/>
            <w:tcMar>
              <w:left w:w="57" w:type="dxa"/>
              <w:right w:w="57" w:type="dxa"/>
            </w:tcMar>
          </w:tcPr>
          <w:p w14:paraId="581922F8" w14:textId="261BB8BE"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73EB9D5B" w14:textId="575F6559" w:rsidTr="006277CF">
        <w:trPr>
          <w:trHeight w:val="261"/>
        </w:trPr>
        <w:tc>
          <w:tcPr>
            <w:tcW w:w="421" w:type="dxa"/>
            <w:tcMar>
              <w:left w:w="57" w:type="dxa"/>
              <w:right w:w="57" w:type="dxa"/>
            </w:tcMar>
          </w:tcPr>
          <w:p w14:paraId="5661A7BF" w14:textId="6B83C753" w:rsidR="00CB4436" w:rsidRPr="00E32D9B" w:rsidRDefault="00CB4436" w:rsidP="001A585B">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[13]</w:t>
            </w:r>
          </w:p>
        </w:tc>
        <w:tc>
          <w:tcPr>
            <w:tcW w:w="1134" w:type="dxa"/>
            <w:shd w:val="clear" w:color="auto" w:fill="auto"/>
            <w:tcMar>
              <w:left w:w="57" w:type="dxa"/>
              <w:right w:w="57" w:type="dxa"/>
            </w:tcMar>
          </w:tcPr>
          <w:p w14:paraId="33AF38C8" w14:textId="322EF98B" w:rsidR="00CB4436" w:rsidRPr="00E32D9B" w:rsidRDefault="00000000" w:rsidP="001A585B">
            <w:pPr>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00CB4436" w:rsidRPr="00E32D9B">
                <w:rPr>
                  <w:rStyle w:val="Hyperlink"/>
                  <w:rFonts w:ascii="Arial" w:hAnsi="Arial" w:cs="Arial"/>
                  <w:b/>
                  <w:bCs/>
                  <w:sz w:val="16"/>
                  <w:szCs w:val="16"/>
                </w:rPr>
                <w:t>R4-2415822</w:t>
              </w:r>
            </w:hyperlink>
          </w:p>
        </w:tc>
        <w:tc>
          <w:tcPr>
            <w:tcW w:w="5953" w:type="dxa"/>
            <w:shd w:val="clear" w:color="auto" w:fill="auto"/>
            <w:tcMar>
              <w:left w:w="57" w:type="dxa"/>
              <w:right w:w="57" w:type="dxa"/>
            </w:tcMar>
          </w:tcPr>
          <w:p w14:paraId="64221776" w14:textId="4F28122D"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coexistence study based on ITU regulations for NTN Ku band</w:t>
            </w:r>
          </w:p>
        </w:tc>
        <w:tc>
          <w:tcPr>
            <w:tcW w:w="1985" w:type="dxa"/>
            <w:shd w:val="clear" w:color="auto" w:fill="auto"/>
            <w:tcMar>
              <w:left w:w="57" w:type="dxa"/>
              <w:right w:w="57" w:type="dxa"/>
            </w:tcMar>
          </w:tcPr>
          <w:p w14:paraId="0AEAFCA9" w14:textId="4F4E2987"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ZTE Corporation, Sanechips</w:t>
            </w:r>
          </w:p>
        </w:tc>
        <w:tc>
          <w:tcPr>
            <w:tcW w:w="851" w:type="dxa"/>
            <w:tcMar>
              <w:left w:w="57" w:type="dxa"/>
              <w:right w:w="57" w:type="dxa"/>
            </w:tcMar>
          </w:tcPr>
          <w:p w14:paraId="01BFFEB2" w14:textId="108B0F84"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3BA18B33" w14:textId="3D9AB3B4" w:rsidTr="006277CF">
        <w:trPr>
          <w:trHeight w:val="261"/>
        </w:trPr>
        <w:tc>
          <w:tcPr>
            <w:tcW w:w="421" w:type="dxa"/>
            <w:tcMar>
              <w:left w:w="57" w:type="dxa"/>
              <w:right w:w="57" w:type="dxa"/>
            </w:tcMar>
          </w:tcPr>
          <w:p w14:paraId="28F34A20" w14:textId="3982AEB1"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[14]</w:t>
            </w:r>
          </w:p>
        </w:tc>
        <w:tc>
          <w:tcPr>
            <w:tcW w:w="1134" w:type="dxa"/>
            <w:shd w:val="clear" w:color="auto" w:fill="auto"/>
            <w:tcMar>
              <w:left w:w="57" w:type="dxa"/>
              <w:right w:w="57" w:type="dxa"/>
            </w:tcMar>
          </w:tcPr>
          <w:p w14:paraId="3100B494" w14:textId="049C1070"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22" w:history="1">
              <w:r w:rsidR="00CB4436" w:rsidRPr="00E32D9B">
                <w:rPr>
                  <w:rStyle w:val="Hyperlink"/>
                  <w:rFonts w:ascii="Arial" w:hAnsi="Arial" w:cs="Arial"/>
                  <w:b/>
                  <w:bCs/>
                  <w:sz w:val="16"/>
                  <w:szCs w:val="16"/>
                </w:rPr>
                <w:t>R4-2415823</w:t>
              </w:r>
            </w:hyperlink>
          </w:p>
        </w:tc>
        <w:tc>
          <w:tcPr>
            <w:tcW w:w="5953" w:type="dxa"/>
            <w:shd w:val="clear" w:color="auto" w:fill="auto"/>
            <w:tcMar>
              <w:left w:w="57" w:type="dxa"/>
              <w:right w:w="57" w:type="dxa"/>
            </w:tcMar>
          </w:tcPr>
          <w:p w14:paraId="031C69CF" w14:textId="722F5DD8"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system parameters for NTN Ku band</w:t>
            </w:r>
          </w:p>
        </w:tc>
        <w:tc>
          <w:tcPr>
            <w:tcW w:w="1985" w:type="dxa"/>
            <w:shd w:val="clear" w:color="auto" w:fill="auto"/>
            <w:tcMar>
              <w:left w:w="57" w:type="dxa"/>
              <w:right w:w="57" w:type="dxa"/>
            </w:tcMar>
          </w:tcPr>
          <w:p w14:paraId="7413EE15" w14:textId="1E301A69"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ZTE Corporation, Sanechips</w:t>
            </w:r>
          </w:p>
        </w:tc>
        <w:tc>
          <w:tcPr>
            <w:tcW w:w="851" w:type="dxa"/>
            <w:tcMar>
              <w:left w:w="57" w:type="dxa"/>
              <w:right w:w="57" w:type="dxa"/>
            </w:tcMar>
          </w:tcPr>
          <w:p w14:paraId="72ECCD57" w14:textId="41DF0129"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6720A4EC" w14:textId="018E885B" w:rsidTr="006277CF">
        <w:trPr>
          <w:trHeight w:val="261"/>
        </w:trPr>
        <w:tc>
          <w:tcPr>
            <w:tcW w:w="421" w:type="dxa"/>
            <w:tcMar>
              <w:left w:w="57" w:type="dxa"/>
              <w:right w:w="57" w:type="dxa"/>
            </w:tcMar>
          </w:tcPr>
          <w:p w14:paraId="09453690" w14:textId="657499BC"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[15]</w:t>
            </w:r>
          </w:p>
        </w:tc>
        <w:tc>
          <w:tcPr>
            <w:tcW w:w="1134" w:type="dxa"/>
            <w:shd w:val="clear" w:color="auto" w:fill="auto"/>
            <w:tcMar>
              <w:left w:w="57" w:type="dxa"/>
              <w:right w:w="57" w:type="dxa"/>
            </w:tcMar>
          </w:tcPr>
          <w:p w14:paraId="3F65FFC4" w14:textId="3671FA33"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23" w:history="1">
              <w:r w:rsidR="00CB4436" w:rsidRPr="00E32D9B">
                <w:rPr>
                  <w:rStyle w:val="Hyperlink"/>
                  <w:rFonts w:ascii="Arial" w:hAnsi="Arial" w:cs="Arial"/>
                  <w:b/>
                  <w:bCs/>
                  <w:sz w:val="16"/>
                  <w:szCs w:val="16"/>
                </w:rPr>
                <w:t>R4-2415824</w:t>
              </w:r>
            </w:hyperlink>
          </w:p>
        </w:tc>
        <w:tc>
          <w:tcPr>
            <w:tcW w:w="5953" w:type="dxa"/>
            <w:shd w:val="clear" w:color="auto" w:fill="auto"/>
            <w:tcMar>
              <w:left w:w="57" w:type="dxa"/>
              <w:right w:w="57" w:type="dxa"/>
            </w:tcMar>
          </w:tcPr>
          <w:p w14:paraId="4711CCAF" w14:textId="4D983804"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UE RF requirements for NTN Ku band</w:t>
            </w:r>
          </w:p>
        </w:tc>
        <w:tc>
          <w:tcPr>
            <w:tcW w:w="1985" w:type="dxa"/>
            <w:shd w:val="clear" w:color="auto" w:fill="auto"/>
            <w:tcMar>
              <w:left w:w="57" w:type="dxa"/>
              <w:right w:w="57" w:type="dxa"/>
            </w:tcMar>
          </w:tcPr>
          <w:p w14:paraId="10E61E2F" w14:textId="63A9C1D9"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ZTE Corporation, Sanechips</w:t>
            </w:r>
          </w:p>
        </w:tc>
        <w:tc>
          <w:tcPr>
            <w:tcW w:w="851" w:type="dxa"/>
            <w:tcMar>
              <w:left w:w="57" w:type="dxa"/>
              <w:right w:w="57" w:type="dxa"/>
            </w:tcMar>
          </w:tcPr>
          <w:p w14:paraId="5411C760" w14:textId="233C634E"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6E8D6036" w14:textId="491A902F" w:rsidTr="006277CF">
        <w:trPr>
          <w:trHeight w:val="261"/>
        </w:trPr>
        <w:tc>
          <w:tcPr>
            <w:tcW w:w="421" w:type="dxa"/>
            <w:tcMar>
              <w:left w:w="57" w:type="dxa"/>
              <w:right w:w="57" w:type="dxa"/>
            </w:tcMar>
          </w:tcPr>
          <w:p w14:paraId="5E522100" w14:textId="453AAE8B"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[16]</w:t>
            </w:r>
          </w:p>
        </w:tc>
        <w:tc>
          <w:tcPr>
            <w:tcW w:w="1134" w:type="dxa"/>
            <w:shd w:val="clear" w:color="auto" w:fill="auto"/>
            <w:tcMar>
              <w:left w:w="57" w:type="dxa"/>
              <w:right w:w="57" w:type="dxa"/>
            </w:tcMar>
          </w:tcPr>
          <w:p w14:paraId="0FC8F257" w14:textId="027E9E38"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24" w:history="1">
              <w:r w:rsidR="00CB4436" w:rsidRPr="00E32D9B">
                <w:rPr>
                  <w:rStyle w:val="Hyperlink"/>
                  <w:rFonts w:ascii="Arial" w:hAnsi="Arial" w:cs="Arial"/>
                  <w:b/>
                  <w:bCs/>
                  <w:sz w:val="16"/>
                  <w:szCs w:val="16"/>
                </w:rPr>
                <w:t>R4-2415825</w:t>
              </w:r>
            </w:hyperlink>
          </w:p>
        </w:tc>
        <w:tc>
          <w:tcPr>
            <w:tcW w:w="5953" w:type="dxa"/>
            <w:shd w:val="clear" w:color="auto" w:fill="auto"/>
            <w:tcMar>
              <w:left w:w="57" w:type="dxa"/>
              <w:right w:w="57" w:type="dxa"/>
            </w:tcMar>
          </w:tcPr>
          <w:p w14:paraId="2B05B851" w14:textId="4E886B89"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SAN RF requirements for NTN Ku band</w:t>
            </w:r>
          </w:p>
        </w:tc>
        <w:tc>
          <w:tcPr>
            <w:tcW w:w="1985" w:type="dxa"/>
            <w:shd w:val="clear" w:color="auto" w:fill="auto"/>
            <w:tcMar>
              <w:left w:w="57" w:type="dxa"/>
              <w:right w:w="57" w:type="dxa"/>
            </w:tcMar>
          </w:tcPr>
          <w:p w14:paraId="157CC48F" w14:textId="62925284"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ZTE Corporation, Sanechips</w:t>
            </w:r>
          </w:p>
        </w:tc>
        <w:tc>
          <w:tcPr>
            <w:tcW w:w="851" w:type="dxa"/>
            <w:tcMar>
              <w:left w:w="57" w:type="dxa"/>
              <w:right w:w="57" w:type="dxa"/>
            </w:tcMar>
          </w:tcPr>
          <w:p w14:paraId="1B1A2601" w14:textId="5EBA5FE8"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7D385230" w14:textId="5530C06A" w:rsidTr="006277CF">
        <w:trPr>
          <w:trHeight w:val="261"/>
        </w:trPr>
        <w:tc>
          <w:tcPr>
            <w:tcW w:w="421" w:type="dxa"/>
            <w:tcMar>
              <w:left w:w="57" w:type="dxa"/>
              <w:right w:w="57" w:type="dxa"/>
            </w:tcMar>
          </w:tcPr>
          <w:p w14:paraId="4844AD9B" w14:textId="7746DDE3"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[17]</w:t>
            </w:r>
          </w:p>
        </w:tc>
        <w:tc>
          <w:tcPr>
            <w:tcW w:w="1134" w:type="dxa"/>
            <w:shd w:val="clear" w:color="auto" w:fill="auto"/>
            <w:tcMar>
              <w:left w:w="57" w:type="dxa"/>
              <w:right w:w="57" w:type="dxa"/>
            </w:tcMar>
          </w:tcPr>
          <w:p w14:paraId="0DC4E908" w14:textId="22748A71"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25" w:history="1">
              <w:r w:rsidR="00CB4436" w:rsidRPr="00E32D9B">
                <w:rPr>
                  <w:rStyle w:val="Hyperlink"/>
                  <w:rFonts w:ascii="Arial" w:hAnsi="Arial" w:cs="Arial"/>
                  <w:b/>
                  <w:bCs/>
                  <w:sz w:val="16"/>
                  <w:szCs w:val="16"/>
                </w:rPr>
                <w:t>R4-2415976</w:t>
              </w:r>
            </w:hyperlink>
          </w:p>
        </w:tc>
        <w:tc>
          <w:tcPr>
            <w:tcW w:w="5953" w:type="dxa"/>
            <w:shd w:val="clear" w:color="auto" w:fill="auto"/>
            <w:tcMar>
              <w:left w:w="57" w:type="dxa"/>
              <w:right w:w="57" w:type="dxa"/>
            </w:tcMar>
          </w:tcPr>
          <w:p w14:paraId="562C8397" w14:textId="6BEFC785"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NR NTN system parameters for Ku band</w:t>
            </w:r>
          </w:p>
        </w:tc>
        <w:tc>
          <w:tcPr>
            <w:tcW w:w="1985" w:type="dxa"/>
            <w:shd w:val="clear" w:color="auto" w:fill="auto"/>
            <w:tcMar>
              <w:left w:w="57" w:type="dxa"/>
              <w:right w:w="57" w:type="dxa"/>
            </w:tcMar>
          </w:tcPr>
          <w:p w14:paraId="04C10DBA" w14:textId="68C63B8A"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Nokia</w:t>
            </w:r>
          </w:p>
        </w:tc>
        <w:tc>
          <w:tcPr>
            <w:tcW w:w="851" w:type="dxa"/>
            <w:tcMar>
              <w:left w:w="57" w:type="dxa"/>
              <w:right w:w="57" w:type="dxa"/>
            </w:tcMar>
          </w:tcPr>
          <w:p w14:paraId="4A528A5C" w14:textId="2EFE2671"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2CE46500" w14:textId="5B92BBD2" w:rsidTr="006277CF">
        <w:trPr>
          <w:trHeight w:val="261"/>
        </w:trPr>
        <w:tc>
          <w:tcPr>
            <w:tcW w:w="421" w:type="dxa"/>
            <w:tcMar>
              <w:left w:w="57" w:type="dxa"/>
              <w:right w:w="57" w:type="dxa"/>
            </w:tcMar>
          </w:tcPr>
          <w:p w14:paraId="283D8F88" w14:textId="74BB5408"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[18]</w:t>
            </w:r>
          </w:p>
        </w:tc>
        <w:tc>
          <w:tcPr>
            <w:tcW w:w="1134" w:type="dxa"/>
            <w:shd w:val="clear" w:color="auto" w:fill="auto"/>
            <w:tcMar>
              <w:left w:w="57" w:type="dxa"/>
              <w:right w:w="57" w:type="dxa"/>
            </w:tcMar>
          </w:tcPr>
          <w:p w14:paraId="5CB82195" w14:textId="17E711A6"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26" w:history="1">
              <w:r w:rsidR="00CB4436" w:rsidRPr="00E32D9B">
                <w:rPr>
                  <w:rStyle w:val="Hyperlink"/>
                  <w:rFonts w:ascii="Arial" w:hAnsi="Arial" w:cs="Arial"/>
                  <w:b/>
                  <w:bCs/>
                  <w:sz w:val="16"/>
                  <w:szCs w:val="16"/>
                </w:rPr>
                <w:t>R4-2415977</w:t>
              </w:r>
            </w:hyperlink>
          </w:p>
        </w:tc>
        <w:tc>
          <w:tcPr>
            <w:tcW w:w="5953" w:type="dxa"/>
            <w:shd w:val="clear" w:color="auto" w:fill="auto"/>
            <w:tcMar>
              <w:left w:w="57" w:type="dxa"/>
              <w:right w:w="57" w:type="dxa"/>
            </w:tcMar>
          </w:tcPr>
          <w:p w14:paraId="1EED456C" w14:textId="169CD217"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NR NTN UE RF requirement for Ku band</w:t>
            </w:r>
          </w:p>
        </w:tc>
        <w:tc>
          <w:tcPr>
            <w:tcW w:w="1985" w:type="dxa"/>
            <w:shd w:val="clear" w:color="auto" w:fill="auto"/>
            <w:tcMar>
              <w:left w:w="57" w:type="dxa"/>
              <w:right w:w="57" w:type="dxa"/>
            </w:tcMar>
          </w:tcPr>
          <w:p w14:paraId="0F8CF01E" w14:textId="19348C75"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Nokia</w:t>
            </w:r>
          </w:p>
        </w:tc>
        <w:tc>
          <w:tcPr>
            <w:tcW w:w="851" w:type="dxa"/>
            <w:tcMar>
              <w:left w:w="57" w:type="dxa"/>
              <w:right w:w="57" w:type="dxa"/>
            </w:tcMar>
          </w:tcPr>
          <w:p w14:paraId="273C3D4F" w14:textId="67158AC0"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20B090CE" w14:textId="4D08C741" w:rsidTr="006277CF">
        <w:trPr>
          <w:trHeight w:val="261"/>
        </w:trPr>
        <w:tc>
          <w:tcPr>
            <w:tcW w:w="421" w:type="dxa"/>
            <w:tcMar>
              <w:left w:w="57" w:type="dxa"/>
              <w:right w:w="57" w:type="dxa"/>
            </w:tcMar>
          </w:tcPr>
          <w:p w14:paraId="1AE6152F" w14:textId="5193BFCD"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[19]</w:t>
            </w:r>
          </w:p>
        </w:tc>
        <w:tc>
          <w:tcPr>
            <w:tcW w:w="1134" w:type="dxa"/>
            <w:shd w:val="clear" w:color="auto" w:fill="auto"/>
            <w:tcMar>
              <w:left w:w="57" w:type="dxa"/>
              <w:right w:w="57" w:type="dxa"/>
            </w:tcMar>
          </w:tcPr>
          <w:p w14:paraId="07C77116" w14:textId="0FFD1EA7"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27" w:history="1">
              <w:r w:rsidR="00CB4436" w:rsidRPr="00E32D9B">
                <w:rPr>
                  <w:rStyle w:val="Hyperlink"/>
                  <w:rFonts w:ascii="Arial" w:hAnsi="Arial" w:cs="Arial"/>
                  <w:b/>
                  <w:bCs/>
                  <w:sz w:val="16"/>
                  <w:szCs w:val="16"/>
                </w:rPr>
                <w:t>R4-2415978</w:t>
              </w:r>
            </w:hyperlink>
          </w:p>
        </w:tc>
        <w:tc>
          <w:tcPr>
            <w:tcW w:w="5953" w:type="dxa"/>
            <w:shd w:val="clear" w:color="auto" w:fill="auto"/>
            <w:tcMar>
              <w:left w:w="57" w:type="dxa"/>
              <w:right w:w="57" w:type="dxa"/>
            </w:tcMar>
          </w:tcPr>
          <w:p w14:paraId="094A17A3" w14:textId="7C8D9E58"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NR NTN SAN requirement for Ku band</w:t>
            </w:r>
          </w:p>
        </w:tc>
        <w:tc>
          <w:tcPr>
            <w:tcW w:w="1985" w:type="dxa"/>
            <w:shd w:val="clear" w:color="auto" w:fill="auto"/>
            <w:tcMar>
              <w:left w:w="57" w:type="dxa"/>
              <w:right w:w="57" w:type="dxa"/>
            </w:tcMar>
          </w:tcPr>
          <w:p w14:paraId="7A7975FE" w14:textId="60008037"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Nokia</w:t>
            </w:r>
          </w:p>
        </w:tc>
        <w:tc>
          <w:tcPr>
            <w:tcW w:w="851" w:type="dxa"/>
            <w:tcMar>
              <w:left w:w="57" w:type="dxa"/>
              <w:right w:w="57" w:type="dxa"/>
            </w:tcMar>
          </w:tcPr>
          <w:p w14:paraId="64D0F45C" w14:textId="4078CF73"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2D20E59D" w14:textId="3F3B4EE7" w:rsidTr="006277CF">
        <w:trPr>
          <w:trHeight w:val="261"/>
        </w:trPr>
        <w:tc>
          <w:tcPr>
            <w:tcW w:w="421" w:type="dxa"/>
            <w:tcMar>
              <w:left w:w="57" w:type="dxa"/>
              <w:right w:w="57" w:type="dxa"/>
            </w:tcMar>
          </w:tcPr>
          <w:p w14:paraId="1F85A2F2" w14:textId="2C31EFEB"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[20]</w:t>
            </w:r>
          </w:p>
        </w:tc>
        <w:tc>
          <w:tcPr>
            <w:tcW w:w="1134" w:type="dxa"/>
            <w:shd w:val="clear" w:color="auto" w:fill="auto"/>
            <w:tcMar>
              <w:left w:w="57" w:type="dxa"/>
              <w:right w:w="57" w:type="dxa"/>
            </w:tcMar>
          </w:tcPr>
          <w:p w14:paraId="64C8D86E" w14:textId="0E43ADB4"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28" w:history="1">
              <w:r w:rsidR="00CB4436" w:rsidRPr="00E32D9B">
                <w:rPr>
                  <w:rStyle w:val="Hyperlink"/>
                  <w:rFonts w:ascii="Arial" w:hAnsi="Arial" w:cs="Arial"/>
                  <w:b/>
                  <w:bCs/>
                  <w:sz w:val="16"/>
                  <w:szCs w:val="16"/>
                </w:rPr>
                <w:t>R4-2416013</w:t>
              </w:r>
            </w:hyperlink>
          </w:p>
        </w:tc>
        <w:tc>
          <w:tcPr>
            <w:tcW w:w="5953" w:type="dxa"/>
            <w:shd w:val="clear" w:color="auto" w:fill="auto"/>
            <w:tcMar>
              <w:left w:w="57" w:type="dxa"/>
              <w:right w:w="57" w:type="dxa"/>
            </w:tcMar>
          </w:tcPr>
          <w:p w14:paraId="0823EED9" w14:textId="556B7F32"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NR NTN Ku band plan for region 3</w:t>
            </w:r>
          </w:p>
        </w:tc>
        <w:tc>
          <w:tcPr>
            <w:tcW w:w="1985" w:type="dxa"/>
            <w:shd w:val="clear" w:color="auto" w:fill="auto"/>
            <w:tcMar>
              <w:left w:w="57" w:type="dxa"/>
              <w:right w:w="57" w:type="dxa"/>
            </w:tcMar>
          </w:tcPr>
          <w:p w14:paraId="658EAA1C" w14:textId="17FB92D5"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CHTTL</w:t>
            </w:r>
          </w:p>
        </w:tc>
        <w:tc>
          <w:tcPr>
            <w:tcW w:w="851" w:type="dxa"/>
            <w:tcMar>
              <w:left w:w="57" w:type="dxa"/>
              <w:right w:w="57" w:type="dxa"/>
            </w:tcMar>
          </w:tcPr>
          <w:p w14:paraId="614ED9D2" w14:textId="75BB5799"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02E4FADD" w14:textId="29072854" w:rsidTr="006277CF">
        <w:trPr>
          <w:trHeight w:val="261"/>
        </w:trPr>
        <w:tc>
          <w:tcPr>
            <w:tcW w:w="421" w:type="dxa"/>
            <w:tcMar>
              <w:left w:w="57" w:type="dxa"/>
              <w:right w:w="57" w:type="dxa"/>
            </w:tcMar>
          </w:tcPr>
          <w:p w14:paraId="6C9AFD21" w14:textId="12CDD90D"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[21]</w:t>
            </w:r>
          </w:p>
        </w:tc>
        <w:tc>
          <w:tcPr>
            <w:tcW w:w="1134" w:type="dxa"/>
            <w:shd w:val="clear" w:color="auto" w:fill="auto"/>
            <w:tcMar>
              <w:left w:w="57" w:type="dxa"/>
              <w:right w:w="57" w:type="dxa"/>
            </w:tcMar>
          </w:tcPr>
          <w:p w14:paraId="10EDD3A0" w14:textId="293CBDE9"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29" w:history="1">
              <w:r w:rsidR="00CB4436" w:rsidRPr="00E32D9B">
                <w:rPr>
                  <w:rStyle w:val="Hyperlink"/>
                  <w:rFonts w:ascii="Arial" w:hAnsi="Arial" w:cs="Arial"/>
                  <w:b/>
                  <w:bCs/>
                  <w:sz w:val="16"/>
                  <w:szCs w:val="16"/>
                </w:rPr>
                <w:t>R4-2416014</w:t>
              </w:r>
            </w:hyperlink>
          </w:p>
        </w:tc>
        <w:tc>
          <w:tcPr>
            <w:tcW w:w="5953" w:type="dxa"/>
            <w:shd w:val="clear" w:color="auto" w:fill="auto"/>
            <w:tcMar>
              <w:left w:w="57" w:type="dxa"/>
              <w:right w:w="57" w:type="dxa"/>
            </w:tcMar>
          </w:tcPr>
          <w:p w14:paraId="0EDC65B0" w14:textId="1A4E66E4"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Initial analysis on the regulations for the UE RF requirements of the NR NTN Ku band</w:t>
            </w:r>
          </w:p>
        </w:tc>
        <w:tc>
          <w:tcPr>
            <w:tcW w:w="1985" w:type="dxa"/>
            <w:shd w:val="clear" w:color="auto" w:fill="auto"/>
            <w:tcMar>
              <w:left w:w="57" w:type="dxa"/>
              <w:right w:w="57" w:type="dxa"/>
            </w:tcMar>
          </w:tcPr>
          <w:p w14:paraId="3835CC22" w14:textId="4CCE0B19"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CHTTL</w:t>
            </w:r>
          </w:p>
        </w:tc>
        <w:tc>
          <w:tcPr>
            <w:tcW w:w="851" w:type="dxa"/>
            <w:tcMar>
              <w:left w:w="57" w:type="dxa"/>
              <w:right w:w="57" w:type="dxa"/>
            </w:tcMar>
          </w:tcPr>
          <w:p w14:paraId="12A2EC98" w14:textId="2F1C8D35"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3918E5AE" w14:textId="0F5B410A" w:rsidTr="006277CF">
        <w:trPr>
          <w:trHeight w:val="261"/>
        </w:trPr>
        <w:tc>
          <w:tcPr>
            <w:tcW w:w="421" w:type="dxa"/>
            <w:tcMar>
              <w:left w:w="57" w:type="dxa"/>
              <w:right w:w="57" w:type="dxa"/>
            </w:tcMar>
          </w:tcPr>
          <w:p w14:paraId="5BC596FE" w14:textId="7E0C708E"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[22]</w:t>
            </w:r>
          </w:p>
        </w:tc>
        <w:tc>
          <w:tcPr>
            <w:tcW w:w="1134" w:type="dxa"/>
            <w:shd w:val="clear" w:color="auto" w:fill="auto"/>
            <w:tcMar>
              <w:left w:w="57" w:type="dxa"/>
              <w:right w:w="57" w:type="dxa"/>
            </w:tcMar>
          </w:tcPr>
          <w:p w14:paraId="463E65B7" w14:textId="178CA8DC"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30" w:history="1">
              <w:r w:rsidR="00CB4436" w:rsidRPr="00E32D9B">
                <w:rPr>
                  <w:rStyle w:val="Hyperlink"/>
                  <w:rFonts w:ascii="Arial" w:hAnsi="Arial" w:cs="Arial"/>
                  <w:b/>
                  <w:bCs/>
                  <w:sz w:val="16"/>
                  <w:szCs w:val="16"/>
                </w:rPr>
                <w:t>R4-2416052</w:t>
              </w:r>
            </w:hyperlink>
          </w:p>
        </w:tc>
        <w:tc>
          <w:tcPr>
            <w:tcW w:w="5953" w:type="dxa"/>
            <w:shd w:val="clear" w:color="auto" w:fill="auto"/>
            <w:tcMar>
              <w:left w:w="57" w:type="dxa"/>
              <w:right w:w="57" w:type="dxa"/>
            </w:tcMar>
          </w:tcPr>
          <w:p w14:paraId="62D0F658" w14:textId="0A36AD2F"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Draft CR for TR 38.863 to introduce some regulatory information</w:t>
            </w:r>
          </w:p>
        </w:tc>
        <w:tc>
          <w:tcPr>
            <w:tcW w:w="1985" w:type="dxa"/>
            <w:shd w:val="clear" w:color="auto" w:fill="auto"/>
            <w:tcMar>
              <w:left w:w="57" w:type="dxa"/>
              <w:right w:w="57" w:type="dxa"/>
            </w:tcMar>
          </w:tcPr>
          <w:p w14:paraId="05877825" w14:textId="6E9E8C75"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Huawei, HiSilicon</w:t>
            </w:r>
          </w:p>
        </w:tc>
        <w:tc>
          <w:tcPr>
            <w:tcW w:w="851" w:type="dxa"/>
            <w:tcMar>
              <w:left w:w="57" w:type="dxa"/>
              <w:right w:w="57" w:type="dxa"/>
            </w:tcMar>
          </w:tcPr>
          <w:p w14:paraId="3ADACA7D" w14:textId="7561F135"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revised</w:t>
            </w:r>
          </w:p>
        </w:tc>
      </w:tr>
      <w:tr w:rsidR="00E32D9B" w:rsidRPr="00E32D9B" w14:paraId="62EA9554" w14:textId="7696FD8A" w:rsidTr="006277CF">
        <w:trPr>
          <w:trHeight w:val="261"/>
        </w:trPr>
        <w:tc>
          <w:tcPr>
            <w:tcW w:w="421" w:type="dxa"/>
            <w:tcMar>
              <w:left w:w="57" w:type="dxa"/>
              <w:right w:w="57" w:type="dxa"/>
            </w:tcMar>
          </w:tcPr>
          <w:p w14:paraId="28DD28A7" w14:textId="3E46F790"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[23]</w:t>
            </w:r>
          </w:p>
        </w:tc>
        <w:tc>
          <w:tcPr>
            <w:tcW w:w="1134" w:type="dxa"/>
            <w:shd w:val="clear" w:color="auto" w:fill="auto"/>
            <w:tcMar>
              <w:left w:w="57" w:type="dxa"/>
              <w:right w:w="57" w:type="dxa"/>
            </w:tcMar>
          </w:tcPr>
          <w:p w14:paraId="476D6835" w14:textId="537F6109"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31" w:history="1">
              <w:r w:rsidR="00CB4436" w:rsidRPr="00E32D9B">
                <w:rPr>
                  <w:rStyle w:val="Hyperlink"/>
                  <w:rFonts w:ascii="Arial" w:hAnsi="Arial" w:cs="Arial"/>
                  <w:b/>
                  <w:bCs/>
                  <w:sz w:val="16"/>
                  <w:szCs w:val="16"/>
                </w:rPr>
                <w:t>R4-2416053</w:t>
              </w:r>
            </w:hyperlink>
          </w:p>
        </w:tc>
        <w:tc>
          <w:tcPr>
            <w:tcW w:w="5953" w:type="dxa"/>
            <w:shd w:val="clear" w:color="auto" w:fill="auto"/>
            <w:tcMar>
              <w:left w:w="57" w:type="dxa"/>
              <w:right w:w="57" w:type="dxa"/>
            </w:tcMar>
          </w:tcPr>
          <w:p w14:paraId="4B43956A" w14:textId="58BA6BE9"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VSAT requirements for NR NTN Ku band</w:t>
            </w:r>
          </w:p>
        </w:tc>
        <w:tc>
          <w:tcPr>
            <w:tcW w:w="1985" w:type="dxa"/>
            <w:shd w:val="clear" w:color="auto" w:fill="auto"/>
            <w:tcMar>
              <w:left w:w="57" w:type="dxa"/>
              <w:right w:w="57" w:type="dxa"/>
            </w:tcMar>
          </w:tcPr>
          <w:p w14:paraId="7AC7ED61" w14:textId="02CABB17"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Huawei, HiSilicon</w:t>
            </w:r>
          </w:p>
        </w:tc>
        <w:tc>
          <w:tcPr>
            <w:tcW w:w="851" w:type="dxa"/>
            <w:tcMar>
              <w:left w:w="57" w:type="dxa"/>
              <w:right w:w="57" w:type="dxa"/>
            </w:tcMar>
          </w:tcPr>
          <w:p w14:paraId="19899910" w14:textId="496F7EFB"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7D790C73" w14:textId="4EC1AD17" w:rsidTr="006277CF">
        <w:trPr>
          <w:trHeight w:val="261"/>
        </w:trPr>
        <w:tc>
          <w:tcPr>
            <w:tcW w:w="421" w:type="dxa"/>
            <w:tcMar>
              <w:left w:w="57" w:type="dxa"/>
              <w:right w:w="57" w:type="dxa"/>
            </w:tcMar>
          </w:tcPr>
          <w:p w14:paraId="6AB2941E" w14:textId="43943271"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[24]</w:t>
            </w:r>
          </w:p>
        </w:tc>
        <w:tc>
          <w:tcPr>
            <w:tcW w:w="1134" w:type="dxa"/>
            <w:shd w:val="clear" w:color="auto" w:fill="auto"/>
            <w:tcMar>
              <w:left w:w="57" w:type="dxa"/>
              <w:right w:w="57" w:type="dxa"/>
            </w:tcMar>
          </w:tcPr>
          <w:p w14:paraId="5FE92BF2" w14:textId="367814FB"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32" w:history="1">
              <w:r w:rsidR="00CB4436" w:rsidRPr="00E32D9B">
                <w:rPr>
                  <w:rStyle w:val="Hyperlink"/>
                  <w:rFonts w:ascii="Arial" w:hAnsi="Arial" w:cs="Arial"/>
                  <w:b/>
                  <w:bCs/>
                  <w:sz w:val="16"/>
                  <w:szCs w:val="16"/>
                </w:rPr>
                <w:t>R4-2416054</w:t>
              </w:r>
            </w:hyperlink>
          </w:p>
        </w:tc>
        <w:tc>
          <w:tcPr>
            <w:tcW w:w="5953" w:type="dxa"/>
            <w:shd w:val="clear" w:color="auto" w:fill="auto"/>
            <w:tcMar>
              <w:left w:w="57" w:type="dxa"/>
              <w:right w:w="57" w:type="dxa"/>
            </w:tcMar>
          </w:tcPr>
          <w:p w14:paraId="0F47D615" w14:textId="37C9C0CC"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coexistence study for NR NTN Ku Band</w:t>
            </w:r>
          </w:p>
        </w:tc>
        <w:tc>
          <w:tcPr>
            <w:tcW w:w="1985" w:type="dxa"/>
            <w:shd w:val="clear" w:color="auto" w:fill="auto"/>
            <w:tcMar>
              <w:left w:w="57" w:type="dxa"/>
              <w:right w:w="57" w:type="dxa"/>
            </w:tcMar>
          </w:tcPr>
          <w:p w14:paraId="51EC9E12" w14:textId="51F613E5"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Huawei, HiSilicon</w:t>
            </w:r>
          </w:p>
        </w:tc>
        <w:tc>
          <w:tcPr>
            <w:tcW w:w="851" w:type="dxa"/>
            <w:tcMar>
              <w:left w:w="57" w:type="dxa"/>
              <w:right w:w="57" w:type="dxa"/>
            </w:tcMar>
          </w:tcPr>
          <w:p w14:paraId="771A209F" w14:textId="55673F6B"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4F5E06DD" w14:textId="406268BA" w:rsidTr="006277CF">
        <w:trPr>
          <w:trHeight w:val="261"/>
        </w:trPr>
        <w:tc>
          <w:tcPr>
            <w:tcW w:w="421" w:type="dxa"/>
            <w:tcMar>
              <w:left w:w="57" w:type="dxa"/>
              <w:right w:w="57" w:type="dxa"/>
            </w:tcMar>
          </w:tcPr>
          <w:p w14:paraId="1F191819" w14:textId="275FFECE"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[25]</w:t>
            </w:r>
          </w:p>
        </w:tc>
        <w:tc>
          <w:tcPr>
            <w:tcW w:w="1134" w:type="dxa"/>
            <w:shd w:val="clear" w:color="auto" w:fill="auto"/>
            <w:tcMar>
              <w:left w:w="57" w:type="dxa"/>
              <w:right w:w="57" w:type="dxa"/>
            </w:tcMar>
          </w:tcPr>
          <w:p w14:paraId="20BE478F" w14:textId="68662476"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33" w:history="1">
              <w:r w:rsidR="00CB4436" w:rsidRPr="00E32D9B">
                <w:rPr>
                  <w:rStyle w:val="Hyperlink"/>
                  <w:rFonts w:ascii="Arial" w:hAnsi="Arial" w:cs="Arial"/>
                  <w:b/>
                  <w:bCs/>
                  <w:sz w:val="16"/>
                  <w:szCs w:val="16"/>
                </w:rPr>
                <w:t>R4-2416067</w:t>
              </w:r>
            </w:hyperlink>
          </w:p>
        </w:tc>
        <w:tc>
          <w:tcPr>
            <w:tcW w:w="5953" w:type="dxa"/>
            <w:shd w:val="clear" w:color="auto" w:fill="auto"/>
            <w:tcMar>
              <w:left w:w="57" w:type="dxa"/>
              <w:right w:w="57" w:type="dxa"/>
            </w:tcMar>
          </w:tcPr>
          <w:p w14:paraId="3ECBEF93" w14:textId="3191AEC4"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NR NTN Ku Band SCS and CBW</w:t>
            </w:r>
          </w:p>
        </w:tc>
        <w:tc>
          <w:tcPr>
            <w:tcW w:w="1985" w:type="dxa"/>
            <w:shd w:val="clear" w:color="auto" w:fill="auto"/>
            <w:tcMar>
              <w:left w:w="57" w:type="dxa"/>
              <w:right w:w="57" w:type="dxa"/>
            </w:tcMar>
          </w:tcPr>
          <w:p w14:paraId="30B29DD7" w14:textId="3CEA5E42"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LG Electronics Finland</w:t>
            </w:r>
          </w:p>
        </w:tc>
        <w:tc>
          <w:tcPr>
            <w:tcW w:w="851" w:type="dxa"/>
            <w:tcMar>
              <w:left w:w="57" w:type="dxa"/>
              <w:right w:w="57" w:type="dxa"/>
            </w:tcMar>
          </w:tcPr>
          <w:p w14:paraId="1A586FE1" w14:textId="74F8DCB6"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56F60896" w14:textId="4DC8C914" w:rsidTr="006277CF">
        <w:trPr>
          <w:trHeight w:val="261"/>
        </w:trPr>
        <w:tc>
          <w:tcPr>
            <w:tcW w:w="421" w:type="dxa"/>
            <w:tcMar>
              <w:left w:w="57" w:type="dxa"/>
              <w:right w:w="57" w:type="dxa"/>
            </w:tcMar>
          </w:tcPr>
          <w:p w14:paraId="67BE0180" w14:textId="28BEF1F0"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[26]</w:t>
            </w:r>
          </w:p>
        </w:tc>
        <w:tc>
          <w:tcPr>
            <w:tcW w:w="1134" w:type="dxa"/>
            <w:shd w:val="clear" w:color="auto" w:fill="auto"/>
            <w:tcMar>
              <w:left w:w="57" w:type="dxa"/>
              <w:right w:w="57" w:type="dxa"/>
            </w:tcMar>
          </w:tcPr>
          <w:p w14:paraId="7F4C80D6" w14:textId="062EE7A4"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34" w:history="1">
              <w:r w:rsidR="00CB4436" w:rsidRPr="00E32D9B">
                <w:rPr>
                  <w:rStyle w:val="Hyperlink"/>
                  <w:rFonts w:ascii="Arial" w:hAnsi="Arial" w:cs="Arial"/>
                  <w:b/>
                  <w:bCs/>
                  <w:sz w:val="16"/>
                  <w:szCs w:val="16"/>
                </w:rPr>
                <w:t>R4-2416140</w:t>
              </w:r>
            </w:hyperlink>
          </w:p>
        </w:tc>
        <w:tc>
          <w:tcPr>
            <w:tcW w:w="5953" w:type="dxa"/>
            <w:shd w:val="clear" w:color="auto" w:fill="auto"/>
            <w:tcMar>
              <w:left w:w="57" w:type="dxa"/>
              <w:right w:w="57" w:type="dxa"/>
            </w:tcMar>
          </w:tcPr>
          <w:p w14:paraId="34F77CD1" w14:textId="50793400"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NTN Ku-band - Coexistence</w:t>
            </w:r>
          </w:p>
        </w:tc>
        <w:tc>
          <w:tcPr>
            <w:tcW w:w="1985" w:type="dxa"/>
            <w:shd w:val="clear" w:color="auto" w:fill="auto"/>
            <w:tcMar>
              <w:left w:w="57" w:type="dxa"/>
              <w:right w:w="57" w:type="dxa"/>
            </w:tcMar>
          </w:tcPr>
          <w:p w14:paraId="157C2722" w14:textId="54CCD165"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Ericsson</w:t>
            </w:r>
          </w:p>
        </w:tc>
        <w:tc>
          <w:tcPr>
            <w:tcW w:w="851" w:type="dxa"/>
            <w:tcMar>
              <w:left w:w="57" w:type="dxa"/>
              <w:right w:w="57" w:type="dxa"/>
            </w:tcMar>
          </w:tcPr>
          <w:p w14:paraId="2AD6E2E7" w14:textId="0A382117"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1EDABD28" w14:textId="10CB7B35" w:rsidTr="006277CF">
        <w:trPr>
          <w:trHeight w:val="261"/>
        </w:trPr>
        <w:tc>
          <w:tcPr>
            <w:tcW w:w="421" w:type="dxa"/>
            <w:tcMar>
              <w:left w:w="57" w:type="dxa"/>
              <w:right w:w="57" w:type="dxa"/>
            </w:tcMar>
          </w:tcPr>
          <w:p w14:paraId="23E7AEA9" w14:textId="40545A81"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[27]</w:t>
            </w:r>
          </w:p>
        </w:tc>
        <w:tc>
          <w:tcPr>
            <w:tcW w:w="1134" w:type="dxa"/>
            <w:shd w:val="clear" w:color="auto" w:fill="auto"/>
            <w:tcMar>
              <w:left w:w="57" w:type="dxa"/>
              <w:right w:w="57" w:type="dxa"/>
            </w:tcMar>
          </w:tcPr>
          <w:p w14:paraId="0A2457EC" w14:textId="5089F106"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35" w:history="1">
              <w:r w:rsidR="00CB4436" w:rsidRPr="00E32D9B">
                <w:rPr>
                  <w:rStyle w:val="Hyperlink"/>
                  <w:rFonts w:ascii="Arial" w:hAnsi="Arial" w:cs="Arial"/>
                  <w:b/>
                  <w:bCs/>
                  <w:sz w:val="16"/>
                  <w:szCs w:val="16"/>
                </w:rPr>
                <w:t>R4-2416141</w:t>
              </w:r>
            </w:hyperlink>
          </w:p>
        </w:tc>
        <w:tc>
          <w:tcPr>
            <w:tcW w:w="5953" w:type="dxa"/>
            <w:shd w:val="clear" w:color="auto" w:fill="auto"/>
            <w:tcMar>
              <w:left w:w="57" w:type="dxa"/>
              <w:right w:w="57" w:type="dxa"/>
            </w:tcMar>
          </w:tcPr>
          <w:p w14:paraId="2F4DBA00" w14:textId="56F04B25"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NTN Ku-band - FR1-NTN vs FR2-NTN</w:t>
            </w:r>
          </w:p>
        </w:tc>
        <w:tc>
          <w:tcPr>
            <w:tcW w:w="1985" w:type="dxa"/>
            <w:shd w:val="clear" w:color="auto" w:fill="auto"/>
            <w:tcMar>
              <w:left w:w="57" w:type="dxa"/>
              <w:right w:w="57" w:type="dxa"/>
            </w:tcMar>
          </w:tcPr>
          <w:p w14:paraId="53E54D7E" w14:textId="5B7FADB8"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Ericsson</w:t>
            </w:r>
          </w:p>
        </w:tc>
        <w:tc>
          <w:tcPr>
            <w:tcW w:w="851" w:type="dxa"/>
            <w:tcMar>
              <w:left w:w="57" w:type="dxa"/>
              <w:right w:w="57" w:type="dxa"/>
            </w:tcMar>
          </w:tcPr>
          <w:p w14:paraId="69425813" w14:textId="265A2348"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0174581F" w14:textId="3139B71B" w:rsidTr="006277CF">
        <w:trPr>
          <w:trHeight w:val="261"/>
        </w:trPr>
        <w:tc>
          <w:tcPr>
            <w:tcW w:w="421" w:type="dxa"/>
            <w:tcMar>
              <w:left w:w="57" w:type="dxa"/>
              <w:right w:w="57" w:type="dxa"/>
            </w:tcMar>
          </w:tcPr>
          <w:p w14:paraId="68DE4DC2" w14:textId="7F20EA4A"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[28]</w:t>
            </w:r>
          </w:p>
        </w:tc>
        <w:tc>
          <w:tcPr>
            <w:tcW w:w="1134" w:type="dxa"/>
            <w:shd w:val="clear" w:color="auto" w:fill="auto"/>
            <w:tcMar>
              <w:left w:w="57" w:type="dxa"/>
              <w:right w:w="57" w:type="dxa"/>
            </w:tcMar>
          </w:tcPr>
          <w:p w14:paraId="3359E8FD" w14:textId="4C385F88"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36" w:history="1">
              <w:r w:rsidR="00CB4436" w:rsidRPr="00E32D9B">
                <w:rPr>
                  <w:rStyle w:val="Hyperlink"/>
                  <w:rFonts w:ascii="Arial" w:hAnsi="Arial" w:cs="Arial"/>
                  <w:b/>
                  <w:bCs/>
                  <w:sz w:val="16"/>
                  <w:szCs w:val="16"/>
                </w:rPr>
                <w:t>R4-2416142</w:t>
              </w:r>
            </w:hyperlink>
          </w:p>
        </w:tc>
        <w:tc>
          <w:tcPr>
            <w:tcW w:w="5953" w:type="dxa"/>
            <w:shd w:val="clear" w:color="auto" w:fill="auto"/>
            <w:tcMar>
              <w:left w:w="57" w:type="dxa"/>
              <w:right w:w="57" w:type="dxa"/>
            </w:tcMar>
          </w:tcPr>
          <w:p w14:paraId="1B4BFFC3" w14:textId="29B5CFA1"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NTN Ku-band - Regulatory aspects and bands definition</w:t>
            </w:r>
          </w:p>
        </w:tc>
        <w:tc>
          <w:tcPr>
            <w:tcW w:w="1985" w:type="dxa"/>
            <w:shd w:val="clear" w:color="auto" w:fill="auto"/>
            <w:tcMar>
              <w:left w:w="57" w:type="dxa"/>
              <w:right w:w="57" w:type="dxa"/>
            </w:tcMar>
          </w:tcPr>
          <w:p w14:paraId="4D9FAB1D" w14:textId="3EEB2A8E"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Ericsson</w:t>
            </w:r>
          </w:p>
        </w:tc>
        <w:tc>
          <w:tcPr>
            <w:tcW w:w="851" w:type="dxa"/>
            <w:tcMar>
              <w:left w:w="57" w:type="dxa"/>
              <w:right w:w="57" w:type="dxa"/>
            </w:tcMar>
          </w:tcPr>
          <w:p w14:paraId="0E32575C" w14:textId="6B085646"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0764EC12" w14:textId="3C4E2203" w:rsidTr="006277CF">
        <w:trPr>
          <w:trHeight w:val="261"/>
        </w:trPr>
        <w:tc>
          <w:tcPr>
            <w:tcW w:w="421" w:type="dxa"/>
            <w:tcMar>
              <w:left w:w="57" w:type="dxa"/>
              <w:right w:w="57" w:type="dxa"/>
            </w:tcMar>
          </w:tcPr>
          <w:p w14:paraId="6F17ED93" w14:textId="2CC91A83"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[29]</w:t>
            </w:r>
          </w:p>
        </w:tc>
        <w:tc>
          <w:tcPr>
            <w:tcW w:w="1134" w:type="dxa"/>
            <w:shd w:val="clear" w:color="auto" w:fill="auto"/>
            <w:tcMar>
              <w:left w:w="57" w:type="dxa"/>
              <w:right w:w="57" w:type="dxa"/>
            </w:tcMar>
          </w:tcPr>
          <w:p w14:paraId="040216CB" w14:textId="5ECC65F9"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37" w:history="1">
              <w:r w:rsidR="00CB4436" w:rsidRPr="00E32D9B">
                <w:rPr>
                  <w:rStyle w:val="Hyperlink"/>
                  <w:rFonts w:ascii="Arial" w:hAnsi="Arial" w:cs="Arial"/>
                  <w:b/>
                  <w:bCs/>
                  <w:sz w:val="16"/>
                  <w:szCs w:val="16"/>
                </w:rPr>
                <w:t>R4-2416143</w:t>
              </w:r>
            </w:hyperlink>
          </w:p>
        </w:tc>
        <w:tc>
          <w:tcPr>
            <w:tcW w:w="5953" w:type="dxa"/>
            <w:shd w:val="clear" w:color="auto" w:fill="auto"/>
            <w:tcMar>
              <w:left w:w="57" w:type="dxa"/>
              <w:right w:w="57" w:type="dxa"/>
            </w:tcMar>
          </w:tcPr>
          <w:p w14:paraId="5F311CEC" w14:textId="6270D9DF"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NTN Ku-band - UE RF requirements</w:t>
            </w:r>
          </w:p>
        </w:tc>
        <w:tc>
          <w:tcPr>
            <w:tcW w:w="1985" w:type="dxa"/>
            <w:shd w:val="clear" w:color="auto" w:fill="auto"/>
            <w:tcMar>
              <w:left w:w="57" w:type="dxa"/>
              <w:right w:w="57" w:type="dxa"/>
            </w:tcMar>
          </w:tcPr>
          <w:p w14:paraId="7A2F65E5" w14:textId="1E6326BE"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Ericsson</w:t>
            </w:r>
          </w:p>
        </w:tc>
        <w:tc>
          <w:tcPr>
            <w:tcW w:w="851" w:type="dxa"/>
            <w:tcMar>
              <w:left w:w="57" w:type="dxa"/>
              <w:right w:w="57" w:type="dxa"/>
            </w:tcMar>
          </w:tcPr>
          <w:p w14:paraId="1C7BB2C5" w14:textId="39E2A275"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64047EF1" w14:textId="5085F5B3" w:rsidTr="006277CF">
        <w:trPr>
          <w:trHeight w:val="261"/>
        </w:trPr>
        <w:tc>
          <w:tcPr>
            <w:tcW w:w="421" w:type="dxa"/>
            <w:tcMar>
              <w:left w:w="57" w:type="dxa"/>
              <w:right w:w="57" w:type="dxa"/>
            </w:tcMar>
          </w:tcPr>
          <w:p w14:paraId="38B6C484" w14:textId="3A0AD05B"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[30]</w:t>
            </w:r>
          </w:p>
        </w:tc>
        <w:tc>
          <w:tcPr>
            <w:tcW w:w="1134" w:type="dxa"/>
            <w:shd w:val="clear" w:color="auto" w:fill="auto"/>
            <w:tcMar>
              <w:left w:w="57" w:type="dxa"/>
              <w:right w:w="57" w:type="dxa"/>
            </w:tcMar>
          </w:tcPr>
          <w:p w14:paraId="569DBD84" w14:textId="5CD1FB9F"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38" w:history="1">
              <w:r w:rsidR="00CB4436" w:rsidRPr="00E32D9B">
                <w:rPr>
                  <w:rStyle w:val="Hyperlink"/>
                  <w:rFonts w:ascii="Arial" w:hAnsi="Arial" w:cs="Arial"/>
                  <w:b/>
                  <w:bCs/>
                  <w:sz w:val="16"/>
                  <w:szCs w:val="16"/>
                </w:rPr>
                <w:t>R4-2416298</w:t>
              </w:r>
            </w:hyperlink>
          </w:p>
        </w:tc>
        <w:tc>
          <w:tcPr>
            <w:tcW w:w="5953" w:type="dxa"/>
            <w:shd w:val="clear" w:color="auto" w:fill="auto"/>
            <w:tcMar>
              <w:left w:w="57" w:type="dxa"/>
              <w:right w:w="57" w:type="dxa"/>
            </w:tcMar>
          </w:tcPr>
          <w:p w14:paraId="7C7C4851" w14:textId="7EAEF03A"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On Ku-band coexsitence studies</w:t>
            </w:r>
          </w:p>
        </w:tc>
        <w:tc>
          <w:tcPr>
            <w:tcW w:w="1985" w:type="dxa"/>
            <w:shd w:val="clear" w:color="auto" w:fill="auto"/>
            <w:tcMar>
              <w:left w:w="57" w:type="dxa"/>
              <w:right w:w="57" w:type="dxa"/>
            </w:tcMar>
          </w:tcPr>
          <w:p w14:paraId="46EF43B0" w14:textId="1842EFBD"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Samsung</w:t>
            </w:r>
          </w:p>
        </w:tc>
        <w:tc>
          <w:tcPr>
            <w:tcW w:w="851" w:type="dxa"/>
            <w:tcMar>
              <w:left w:w="57" w:type="dxa"/>
              <w:right w:w="57" w:type="dxa"/>
            </w:tcMar>
          </w:tcPr>
          <w:p w14:paraId="3E2FAE77" w14:textId="467F330D"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49213A74" w14:textId="4644EE49" w:rsidTr="006277CF">
        <w:trPr>
          <w:trHeight w:val="261"/>
        </w:trPr>
        <w:tc>
          <w:tcPr>
            <w:tcW w:w="421" w:type="dxa"/>
            <w:tcMar>
              <w:left w:w="57" w:type="dxa"/>
              <w:right w:w="57" w:type="dxa"/>
            </w:tcMar>
          </w:tcPr>
          <w:p w14:paraId="6CF1F19D" w14:textId="4BE818D0"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[31]</w:t>
            </w:r>
          </w:p>
        </w:tc>
        <w:tc>
          <w:tcPr>
            <w:tcW w:w="1134" w:type="dxa"/>
            <w:shd w:val="clear" w:color="auto" w:fill="auto"/>
            <w:tcMar>
              <w:left w:w="57" w:type="dxa"/>
              <w:right w:w="57" w:type="dxa"/>
            </w:tcMar>
          </w:tcPr>
          <w:p w14:paraId="18CEF5E5" w14:textId="5AF3D324"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39" w:history="1">
              <w:r w:rsidR="00CB4436" w:rsidRPr="00E32D9B">
                <w:rPr>
                  <w:rStyle w:val="Hyperlink"/>
                  <w:rFonts w:ascii="Arial" w:hAnsi="Arial" w:cs="Arial"/>
                  <w:b/>
                  <w:bCs/>
                  <w:sz w:val="16"/>
                  <w:szCs w:val="16"/>
                </w:rPr>
                <w:t>R4-2416299</w:t>
              </w:r>
            </w:hyperlink>
          </w:p>
        </w:tc>
        <w:tc>
          <w:tcPr>
            <w:tcW w:w="5953" w:type="dxa"/>
            <w:shd w:val="clear" w:color="auto" w:fill="auto"/>
            <w:tcMar>
              <w:left w:w="57" w:type="dxa"/>
              <w:right w:w="57" w:type="dxa"/>
            </w:tcMar>
          </w:tcPr>
          <w:p w14:paraId="56BC0E5C" w14:textId="56F7EFBB"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On Ku-band UE RF requirements</w:t>
            </w:r>
          </w:p>
        </w:tc>
        <w:tc>
          <w:tcPr>
            <w:tcW w:w="1985" w:type="dxa"/>
            <w:shd w:val="clear" w:color="auto" w:fill="auto"/>
            <w:tcMar>
              <w:left w:w="57" w:type="dxa"/>
              <w:right w:w="57" w:type="dxa"/>
            </w:tcMar>
          </w:tcPr>
          <w:p w14:paraId="077FB3CB" w14:textId="00B4C91B"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Samsung</w:t>
            </w:r>
          </w:p>
        </w:tc>
        <w:tc>
          <w:tcPr>
            <w:tcW w:w="851" w:type="dxa"/>
            <w:tcMar>
              <w:left w:w="57" w:type="dxa"/>
              <w:right w:w="57" w:type="dxa"/>
            </w:tcMar>
          </w:tcPr>
          <w:p w14:paraId="5D76454D" w14:textId="18D65DAE"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537A9E69" w14:textId="1D4D9290" w:rsidTr="006277CF">
        <w:trPr>
          <w:trHeight w:val="261"/>
        </w:trPr>
        <w:tc>
          <w:tcPr>
            <w:tcW w:w="421" w:type="dxa"/>
            <w:tcMar>
              <w:left w:w="57" w:type="dxa"/>
              <w:right w:w="57" w:type="dxa"/>
            </w:tcMar>
          </w:tcPr>
          <w:p w14:paraId="3D0F0FA6" w14:textId="220CB0AA"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[32]</w:t>
            </w:r>
          </w:p>
        </w:tc>
        <w:tc>
          <w:tcPr>
            <w:tcW w:w="1134" w:type="dxa"/>
            <w:shd w:val="clear" w:color="auto" w:fill="auto"/>
            <w:tcMar>
              <w:left w:w="57" w:type="dxa"/>
              <w:right w:w="57" w:type="dxa"/>
            </w:tcMar>
          </w:tcPr>
          <w:p w14:paraId="05D824AE" w14:textId="3293C110"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40" w:history="1">
              <w:r w:rsidR="00CB4436" w:rsidRPr="00E32D9B">
                <w:rPr>
                  <w:rStyle w:val="Hyperlink"/>
                  <w:rFonts w:ascii="Arial" w:hAnsi="Arial" w:cs="Arial"/>
                  <w:b/>
                  <w:bCs/>
                  <w:sz w:val="16"/>
                  <w:szCs w:val="16"/>
                </w:rPr>
                <w:t>R4-2416491</w:t>
              </w:r>
            </w:hyperlink>
          </w:p>
        </w:tc>
        <w:tc>
          <w:tcPr>
            <w:tcW w:w="5953" w:type="dxa"/>
            <w:shd w:val="clear" w:color="auto" w:fill="auto"/>
            <w:tcMar>
              <w:left w:w="57" w:type="dxa"/>
              <w:right w:w="57" w:type="dxa"/>
            </w:tcMar>
          </w:tcPr>
          <w:p w14:paraId="5003E4BA" w14:textId="69625BC0"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Discussion on the Choice of Numerology for Ku-Band</w:t>
            </w:r>
          </w:p>
        </w:tc>
        <w:tc>
          <w:tcPr>
            <w:tcW w:w="1985" w:type="dxa"/>
            <w:shd w:val="clear" w:color="auto" w:fill="auto"/>
            <w:tcMar>
              <w:left w:w="57" w:type="dxa"/>
              <w:right w:w="57" w:type="dxa"/>
            </w:tcMar>
          </w:tcPr>
          <w:p w14:paraId="406A9248" w14:textId="7D66D164"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THALES</w:t>
            </w:r>
          </w:p>
        </w:tc>
        <w:tc>
          <w:tcPr>
            <w:tcW w:w="851" w:type="dxa"/>
            <w:tcMar>
              <w:left w:w="57" w:type="dxa"/>
              <w:right w:w="57" w:type="dxa"/>
            </w:tcMar>
          </w:tcPr>
          <w:p w14:paraId="43FC4DE4" w14:textId="72D49B86"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54FB8926" w14:textId="41450AC8" w:rsidTr="006277CF">
        <w:trPr>
          <w:trHeight w:val="261"/>
        </w:trPr>
        <w:tc>
          <w:tcPr>
            <w:tcW w:w="421" w:type="dxa"/>
            <w:tcMar>
              <w:left w:w="57" w:type="dxa"/>
              <w:right w:w="57" w:type="dxa"/>
            </w:tcMar>
          </w:tcPr>
          <w:p w14:paraId="61031B03" w14:textId="5BE24013"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[33]</w:t>
            </w:r>
          </w:p>
        </w:tc>
        <w:tc>
          <w:tcPr>
            <w:tcW w:w="1134" w:type="dxa"/>
            <w:shd w:val="clear" w:color="auto" w:fill="auto"/>
            <w:tcMar>
              <w:left w:w="57" w:type="dxa"/>
              <w:right w:w="57" w:type="dxa"/>
            </w:tcMar>
          </w:tcPr>
          <w:p w14:paraId="4F303448" w14:textId="6C7BDC6A"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41" w:history="1">
              <w:r w:rsidR="00CB4436" w:rsidRPr="00E32D9B">
                <w:rPr>
                  <w:rStyle w:val="Hyperlink"/>
                  <w:rFonts w:ascii="Arial" w:hAnsi="Arial" w:cs="Arial"/>
                  <w:b/>
                  <w:bCs/>
                  <w:sz w:val="16"/>
                  <w:szCs w:val="16"/>
                </w:rPr>
                <w:t>R4-2416503</w:t>
              </w:r>
            </w:hyperlink>
          </w:p>
        </w:tc>
        <w:tc>
          <w:tcPr>
            <w:tcW w:w="5953" w:type="dxa"/>
            <w:shd w:val="clear" w:color="auto" w:fill="auto"/>
            <w:tcMar>
              <w:left w:w="57" w:type="dxa"/>
              <w:right w:w="57" w:type="dxa"/>
            </w:tcMar>
          </w:tcPr>
          <w:p w14:paraId="0752811B" w14:textId="66C3CEB5"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On the VSAT and Satellite Parameters for Ku-band Coexistence</w:t>
            </w:r>
          </w:p>
        </w:tc>
        <w:tc>
          <w:tcPr>
            <w:tcW w:w="1985" w:type="dxa"/>
            <w:shd w:val="clear" w:color="auto" w:fill="auto"/>
            <w:tcMar>
              <w:left w:w="57" w:type="dxa"/>
              <w:right w:w="57" w:type="dxa"/>
            </w:tcMar>
          </w:tcPr>
          <w:p w14:paraId="032F9F36" w14:textId="00DDEDDE"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THALES</w:t>
            </w:r>
          </w:p>
        </w:tc>
        <w:tc>
          <w:tcPr>
            <w:tcW w:w="851" w:type="dxa"/>
            <w:tcMar>
              <w:left w:w="57" w:type="dxa"/>
              <w:right w:w="57" w:type="dxa"/>
            </w:tcMar>
          </w:tcPr>
          <w:p w14:paraId="10BB642A" w14:textId="615F502D"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2FDB59B1" w14:textId="7FFE59FF" w:rsidTr="006277CF">
        <w:trPr>
          <w:trHeight w:val="261"/>
        </w:trPr>
        <w:tc>
          <w:tcPr>
            <w:tcW w:w="421" w:type="dxa"/>
            <w:tcMar>
              <w:left w:w="57" w:type="dxa"/>
              <w:right w:w="57" w:type="dxa"/>
            </w:tcMar>
          </w:tcPr>
          <w:p w14:paraId="5CDF6394" w14:textId="11C0FC56"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[34]</w:t>
            </w:r>
          </w:p>
        </w:tc>
        <w:tc>
          <w:tcPr>
            <w:tcW w:w="1134" w:type="dxa"/>
            <w:shd w:val="clear" w:color="auto" w:fill="auto"/>
            <w:tcMar>
              <w:left w:w="57" w:type="dxa"/>
              <w:right w:w="57" w:type="dxa"/>
            </w:tcMar>
          </w:tcPr>
          <w:p w14:paraId="00FC1DE4" w14:textId="5CFB17A4"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42" w:history="1">
              <w:r w:rsidR="00CB4436" w:rsidRPr="00E32D9B">
                <w:rPr>
                  <w:rStyle w:val="Hyperlink"/>
                  <w:rFonts w:ascii="Arial" w:hAnsi="Arial" w:cs="Arial"/>
                  <w:b/>
                  <w:bCs/>
                  <w:sz w:val="16"/>
                  <w:szCs w:val="16"/>
                </w:rPr>
                <w:t>R4-2416534</w:t>
              </w:r>
            </w:hyperlink>
          </w:p>
        </w:tc>
        <w:tc>
          <w:tcPr>
            <w:tcW w:w="5953" w:type="dxa"/>
            <w:shd w:val="clear" w:color="auto" w:fill="auto"/>
            <w:tcMar>
              <w:left w:w="57" w:type="dxa"/>
              <w:right w:w="57" w:type="dxa"/>
            </w:tcMar>
          </w:tcPr>
          <w:p w14:paraId="63136C06" w14:textId="27C6DF0C"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Topic summary for [112bis][313] NR_NTN_Ku_Band_General</w:t>
            </w:r>
          </w:p>
        </w:tc>
        <w:tc>
          <w:tcPr>
            <w:tcW w:w="1985" w:type="dxa"/>
            <w:shd w:val="clear" w:color="auto" w:fill="auto"/>
            <w:tcMar>
              <w:left w:w="57" w:type="dxa"/>
              <w:right w:w="57" w:type="dxa"/>
            </w:tcMar>
          </w:tcPr>
          <w:p w14:paraId="7B2404DC" w14:textId="1367A6F4"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Moderator (Eutelsat)</w:t>
            </w:r>
          </w:p>
        </w:tc>
        <w:tc>
          <w:tcPr>
            <w:tcW w:w="851" w:type="dxa"/>
            <w:tcMar>
              <w:left w:w="57" w:type="dxa"/>
              <w:right w:w="57" w:type="dxa"/>
            </w:tcMar>
          </w:tcPr>
          <w:p w14:paraId="5BCF9B6C" w14:textId="2093A8CA"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741B0D69" w14:textId="468A6DF4" w:rsidTr="006277CF">
        <w:trPr>
          <w:trHeight w:val="261"/>
        </w:trPr>
        <w:tc>
          <w:tcPr>
            <w:tcW w:w="421" w:type="dxa"/>
            <w:tcMar>
              <w:left w:w="57" w:type="dxa"/>
              <w:right w:w="57" w:type="dxa"/>
            </w:tcMar>
          </w:tcPr>
          <w:p w14:paraId="63BDAF26" w14:textId="339D2425"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[35]</w:t>
            </w:r>
          </w:p>
        </w:tc>
        <w:tc>
          <w:tcPr>
            <w:tcW w:w="1134" w:type="dxa"/>
            <w:shd w:val="clear" w:color="auto" w:fill="auto"/>
            <w:tcMar>
              <w:left w:w="57" w:type="dxa"/>
              <w:right w:w="57" w:type="dxa"/>
            </w:tcMar>
          </w:tcPr>
          <w:p w14:paraId="7EF54262" w14:textId="0A7C9F15"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43" w:history="1">
              <w:r w:rsidR="00CB4436" w:rsidRPr="00E32D9B">
                <w:rPr>
                  <w:rStyle w:val="Hyperlink"/>
                  <w:rFonts w:ascii="Arial" w:hAnsi="Arial" w:cs="Arial"/>
                  <w:b/>
                  <w:bCs/>
                  <w:sz w:val="16"/>
                  <w:szCs w:val="16"/>
                </w:rPr>
                <w:t>R4-2416535</w:t>
              </w:r>
            </w:hyperlink>
          </w:p>
        </w:tc>
        <w:tc>
          <w:tcPr>
            <w:tcW w:w="5953" w:type="dxa"/>
            <w:shd w:val="clear" w:color="auto" w:fill="auto"/>
            <w:tcMar>
              <w:left w:w="57" w:type="dxa"/>
              <w:right w:w="57" w:type="dxa"/>
            </w:tcMar>
          </w:tcPr>
          <w:p w14:paraId="220093ED" w14:textId="69EFA432"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Topic summary for [112bis][314] NR_NTN_Ku_Band_UE_SAN_RF</w:t>
            </w:r>
          </w:p>
        </w:tc>
        <w:tc>
          <w:tcPr>
            <w:tcW w:w="1985" w:type="dxa"/>
            <w:shd w:val="clear" w:color="auto" w:fill="auto"/>
            <w:tcMar>
              <w:left w:w="57" w:type="dxa"/>
              <w:right w:w="57" w:type="dxa"/>
            </w:tcMar>
          </w:tcPr>
          <w:p w14:paraId="0B37BB59" w14:textId="297AFB84"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Moderator (CHTTL )</w:t>
            </w:r>
          </w:p>
        </w:tc>
        <w:tc>
          <w:tcPr>
            <w:tcW w:w="851" w:type="dxa"/>
            <w:tcMar>
              <w:left w:w="57" w:type="dxa"/>
              <w:right w:w="57" w:type="dxa"/>
            </w:tcMar>
          </w:tcPr>
          <w:p w14:paraId="47A8FCD0" w14:textId="5BBF0A13"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6B95B5BD" w14:textId="38F782DE" w:rsidTr="006277CF">
        <w:trPr>
          <w:trHeight w:val="261"/>
        </w:trPr>
        <w:tc>
          <w:tcPr>
            <w:tcW w:w="421" w:type="dxa"/>
            <w:tcMar>
              <w:left w:w="57" w:type="dxa"/>
              <w:right w:w="57" w:type="dxa"/>
            </w:tcMar>
          </w:tcPr>
          <w:p w14:paraId="53499C17" w14:textId="2E805C0F"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[36]</w:t>
            </w:r>
          </w:p>
        </w:tc>
        <w:tc>
          <w:tcPr>
            <w:tcW w:w="1134" w:type="dxa"/>
            <w:shd w:val="clear" w:color="auto" w:fill="auto"/>
            <w:tcMar>
              <w:left w:w="57" w:type="dxa"/>
              <w:right w:w="57" w:type="dxa"/>
            </w:tcMar>
          </w:tcPr>
          <w:p w14:paraId="49F5F892" w14:textId="6E0FB943"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44" w:history="1">
              <w:r w:rsidR="00CB4436" w:rsidRPr="00E32D9B">
                <w:rPr>
                  <w:rStyle w:val="Hyperlink"/>
                  <w:rFonts w:ascii="Arial" w:hAnsi="Arial" w:cs="Arial"/>
                  <w:b/>
                  <w:bCs/>
                  <w:sz w:val="16"/>
                  <w:szCs w:val="16"/>
                </w:rPr>
                <w:t>R4-2416563</w:t>
              </w:r>
            </w:hyperlink>
          </w:p>
        </w:tc>
        <w:tc>
          <w:tcPr>
            <w:tcW w:w="5953" w:type="dxa"/>
            <w:shd w:val="clear" w:color="auto" w:fill="auto"/>
            <w:tcMar>
              <w:left w:w="57" w:type="dxa"/>
              <w:right w:w="57" w:type="dxa"/>
            </w:tcMar>
          </w:tcPr>
          <w:p w14:paraId="7C4DC730" w14:textId="6C433606"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Way Forward for [112bis][314] NR_NTN_Ku_Band_UE_SAN_RF</w:t>
            </w:r>
          </w:p>
        </w:tc>
        <w:tc>
          <w:tcPr>
            <w:tcW w:w="1985" w:type="dxa"/>
            <w:shd w:val="clear" w:color="auto" w:fill="auto"/>
            <w:tcMar>
              <w:left w:w="57" w:type="dxa"/>
              <w:right w:w="57" w:type="dxa"/>
            </w:tcMar>
          </w:tcPr>
          <w:p w14:paraId="4EDF6796" w14:textId="697C7997"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CHTTL</w:t>
            </w:r>
          </w:p>
        </w:tc>
        <w:tc>
          <w:tcPr>
            <w:tcW w:w="851" w:type="dxa"/>
            <w:tcMar>
              <w:left w:w="57" w:type="dxa"/>
              <w:right w:w="57" w:type="dxa"/>
            </w:tcMar>
          </w:tcPr>
          <w:p w14:paraId="0A64472F" w14:textId="4AF259B0"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approved</w:t>
            </w:r>
          </w:p>
        </w:tc>
      </w:tr>
      <w:tr w:rsidR="00E32D9B" w:rsidRPr="00E32D9B" w14:paraId="77FA9459" w14:textId="440B82F5" w:rsidTr="006277CF">
        <w:trPr>
          <w:trHeight w:val="261"/>
        </w:trPr>
        <w:tc>
          <w:tcPr>
            <w:tcW w:w="421" w:type="dxa"/>
            <w:tcMar>
              <w:left w:w="57" w:type="dxa"/>
              <w:right w:w="57" w:type="dxa"/>
            </w:tcMar>
          </w:tcPr>
          <w:p w14:paraId="3119142B" w14:textId="0D588345"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[37]</w:t>
            </w:r>
          </w:p>
        </w:tc>
        <w:tc>
          <w:tcPr>
            <w:tcW w:w="1134" w:type="dxa"/>
            <w:shd w:val="clear" w:color="auto" w:fill="auto"/>
            <w:tcMar>
              <w:left w:w="57" w:type="dxa"/>
              <w:right w:w="57" w:type="dxa"/>
            </w:tcMar>
          </w:tcPr>
          <w:p w14:paraId="2A277037" w14:textId="675187F8"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45" w:history="1">
              <w:r w:rsidR="00CB4436" w:rsidRPr="00E32D9B">
                <w:rPr>
                  <w:rStyle w:val="Hyperlink"/>
                  <w:rFonts w:ascii="Arial" w:hAnsi="Arial" w:cs="Arial"/>
                  <w:b/>
                  <w:bCs/>
                  <w:sz w:val="16"/>
                  <w:szCs w:val="16"/>
                </w:rPr>
                <w:t>R4-2416567</w:t>
              </w:r>
            </w:hyperlink>
          </w:p>
        </w:tc>
        <w:tc>
          <w:tcPr>
            <w:tcW w:w="5953" w:type="dxa"/>
            <w:shd w:val="clear" w:color="auto" w:fill="auto"/>
            <w:tcMar>
              <w:left w:w="57" w:type="dxa"/>
              <w:right w:w="57" w:type="dxa"/>
            </w:tcMar>
          </w:tcPr>
          <w:p w14:paraId="4608C978" w14:textId="3DDA276F"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Draft CR for TR 38.863 to introduce some regulatory information</w:t>
            </w:r>
          </w:p>
        </w:tc>
        <w:tc>
          <w:tcPr>
            <w:tcW w:w="1985" w:type="dxa"/>
            <w:shd w:val="clear" w:color="auto" w:fill="auto"/>
            <w:tcMar>
              <w:left w:w="57" w:type="dxa"/>
              <w:right w:w="57" w:type="dxa"/>
            </w:tcMar>
          </w:tcPr>
          <w:p w14:paraId="5A25D21D" w14:textId="7527AE34"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Huawei, HiSilicon</w:t>
            </w:r>
          </w:p>
        </w:tc>
        <w:tc>
          <w:tcPr>
            <w:tcW w:w="851" w:type="dxa"/>
            <w:tcMar>
              <w:left w:w="57" w:type="dxa"/>
              <w:right w:w="57" w:type="dxa"/>
            </w:tcMar>
          </w:tcPr>
          <w:p w14:paraId="08ABC347" w14:textId="4E678629"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endorsed</w:t>
            </w:r>
          </w:p>
        </w:tc>
      </w:tr>
      <w:tr w:rsidR="00E32D9B" w:rsidRPr="00E32D9B" w14:paraId="249CD842" w14:textId="406F3F34" w:rsidTr="006277CF">
        <w:trPr>
          <w:trHeight w:val="261"/>
        </w:trPr>
        <w:tc>
          <w:tcPr>
            <w:tcW w:w="421" w:type="dxa"/>
            <w:tcMar>
              <w:left w:w="57" w:type="dxa"/>
              <w:right w:w="57" w:type="dxa"/>
            </w:tcMar>
          </w:tcPr>
          <w:p w14:paraId="4A4A1C3E" w14:textId="2E832F3A"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[38]</w:t>
            </w:r>
          </w:p>
        </w:tc>
        <w:tc>
          <w:tcPr>
            <w:tcW w:w="1134" w:type="dxa"/>
            <w:shd w:val="clear" w:color="auto" w:fill="auto"/>
            <w:tcMar>
              <w:left w:w="57" w:type="dxa"/>
              <w:right w:w="57" w:type="dxa"/>
            </w:tcMar>
          </w:tcPr>
          <w:p w14:paraId="182A516A" w14:textId="0E52FBC7"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46" w:history="1">
              <w:r w:rsidR="00CB4436" w:rsidRPr="00E32D9B">
                <w:rPr>
                  <w:rStyle w:val="Hyperlink"/>
                  <w:rFonts w:ascii="Arial" w:hAnsi="Arial" w:cs="Arial"/>
                  <w:b/>
                  <w:bCs/>
                  <w:sz w:val="16"/>
                  <w:szCs w:val="16"/>
                </w:rPr>
                <w:t>R4-2416568</w:t>
              </w:r>
            </w:hyperlink>
          </w:p>
        </w:tc>
        <w:tc>
          <w:tcPr>
            <w:tcW w:w="5953" w:type="dxa"/>
            <w:shd w:val="clear" w:color="auto" w:fill="auto"/>
            <w:tcMar>
              <w:left w:w="57" w:type="dxa"/>
              <w:right w:w="57" w:type="dxa"/>
            </w:tcMar>
          </w:tcPr>
          <w:p w14:paraId="2A820FA6" w14:textId="2091B093"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Ad-hoc meeting minutes for [112bis][313] NR_NTN_Ku_Band_General</w:t>
            </w:r>
          </w:p>
        </w:tc>
        <w:tc>
          <w:tcPr>
            <w:tcW w:w="1985" w:type="dxa"/>
            <w:shd w:val="clear" w:color="auto" w:fill="auto"/>
            <w:tcMar>
              <w:left w:w="57" w:type="dxa"/>
              <w:right w:w="57" w:type="dxa"/>
            </w:tcMar>
          </w:tcPr>
          <w:p w14:paraId="5A9F195D" w14:textId="102FC27C"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Eutelsat</w:t>
            </w:r>
          </w:p>
        </w:tc>
        <w:tc>
          <w:tcPr>
            <w:tcW w:w="851" w:type="dxa"/>
            <w:tcMar>
              <w:left w:w="57" w:type="dxa"/>
              <w:right w:w="57" w:type="dxa"/>
            </w:tcMar>
          </w:tcPr>
          <w:p w14:paraId="06D88184" w14:textId="7492A8D6"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noted</w:t>
            </w:r>
          </w:p>
        </w:tc>
      </w:tr>
      <w:tr w:rsidR="00E32D9B" w:rsidRPr="00E32D9B" w14:paraId="0E5CF9BD" w14:textId="3AED4D57" w:rsidTr="006277CF">
        <w:trPr>
          <w:trHeight w:val="261"/>
        </w:trPr>
        <w:tc>
          <w:tcPr>
            <w:tcW w:w="421" w:type="dxa"/>
            <w:tcMar>
              <w:left w:w="57" w:type="dxa"/>
              <w:right w:w="57" w:type="dxa"/>
            </w:tcMar>
          </w:tcPr>
          <w:p w14:paraId="293F6DD5" w14:textId="44BE82A9"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lastRenderedPageBreak/>
              <w:t>[39]</w:t>
            </w:r>
          </w:p>
        </w:tc>
        <w:tc>
          <w:tcPr>
            <w:tcW w:w="1134" w:type="dxa"/>
            <w:shd w:val="clear" w:color="auto" w:fill="auto"/>
            <w:tcMar>
              <w:left w:w="57" w:type="dxa"/>
              <w:right w:w="57" w:type="dxa"/>
            </w:tcMar>
          </w:tcPr>
          <w:p w14:paraId="01655C93" w14:textId="1344C2AD"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47" w:history="1">
              <w:r w:rsidR="00CB4436" w:rsidRPr="00E32D9B">
                <w:rPr>
                  <w:rStyle w:val="Hyperlink"/>
                  <w:rFonts w:ascii="Arial" w:hAnsi="Arial" w:cs="Arial"/>
                  <w:b/>
                  <w:bCs/>
                  <w:sz w:val="16"/>
                  <w:szCs w:val="16"/>
                </w:rPr>
                <w:t>R4-2416569</w:t>
              </w:r>
            </w:hyperlink>
          </w:p>
        </w:tc>
        <w:tc>
          <w:tcPr>
            <w:tcW w:w="5953" w:type="dxa"/>
            <w:shd w:val="clear" w:color="auto" w:fill="auto"/>
            <w:tcMar>
              <w:left w:w="57" w:type="dxa"/>
              <w:right w:w="57" w:type="dxa"/>
            </w:tcMar>
          </w:tcPr>
          <w:p w14:paraId="289D1EDD" w14:textId="4FED2018"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Way Forward for [112bis][313] NR_NTN_Ku_Band_General</w:t>
            </w:r>
          </w:p>
        </w:tc>
        <w:tc>
          <w:tcPr>
            <w:tcW w:w="1985" w:type="dxa"/>
            <w:shd w:val="clear" w:color="auto" w:fill="auto"/>
            <w:tcMar>
              <w:left w:w="57" w:type="dxa"/>
              <w:right w:w="57" w:type="dxa"/>
            </w:tcMar>
          </w:tcPr>
          <w:p w14:paraId="2EB5C540" w14:textId="56F509DD"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Eutelsat</w:t>
            </w:r>
          </w:p>
        </w:tc>
        <w:tc>
          <w:tcPr>
            <w:tcW w:w="851" w:type="dxa"/>
            <w:tcMar>
              <w:left w:w="57" w:type="dxa"/>
              <w:right w:w="57" w:type="dxa"/>
            </w:tcMar>
          </w:tcPr>
          <w:p w14:paraId="3CBCD8C6" w14:textId="396400B2"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revised</w:t>
            </w:r>
          </w:p>
        </w:tc>
      </w:tr>
      <w:tr w:rsidR="00E32D9B" w:rsidRPr="00E32D9B" w14:paraId="6DF2E07D" w14:textId="33D4F96D" w:rsidTr="006277CF">
        <w:trPr>
          <w:trHeight w:val="261"/>
        </w:trPr>
        <w:tc>
          <w:tcPr>
            <w:tcW w:w="421" w:type="dxa"/>
            <w:tcMar>
              <w:left w:w="57" w:type="dxa"/>
              <w:right w:w="57" w:type="dxa"/>
            </w:tcMar>
          </w:tcPr>
          <w:p w14:paraId="5FC0ECE9" w14:textId="4F61E71C" w:rsidR="00CB4436" w:rsidRPr="00E32D9B" w:rsidRDefault="00CB4436" w:rsidP="001A585B">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[40]</w:t>
            </w:r>
          </w:p>
        </w:tc>
        <w:tc>
          <w:tcPr>
            <w:tcW w:w="1134" w:type="dxa"/>
            <w:shd w:val="clear" w:color="auto" w:fill="auto"/>
            <w:tcMar>
              <w:left w:w="57" w:type="dxa"/>
              <w:right w:w="57" w:type="dxa"/>
            </w:tcMar>
          </w:tcPr>
          <w:p w14:paraId="074D8D3A" w14:textId="118858A0" w:rsidR="00CB4436" w:rsidRPr="00E32D9B" w:rsidRDefault="00000000" w:rsidP="001A585B">
            <w:pPr>
              <w:overflowPunct/>
              <w:autoSpaceDE/>
              <w:autoSpaceDN/>
              <w:adjustRightInd/>
              <w:spacing w:after="0"/>
              <w:textAlignment w:val="auto"/>
              <w:rPr>
                <w:rFonts w:ascii="Arial" w:hAnsi="Arial" w:cs="Arial"/>
                <w:b/>
                <w:bCs/>
                <w:color w:val="000000"/>
                <w:sz w:val="16"/>
                <w:szCs w:val="16"/>
                <w:lang w:val="en-US" w:eastAsia="en-US"/>
              </w:rPr>
            </w:pPr>
            <w:hyperlink r:id="rId48" w:history="1">
              <w:r w:rsidR="00CB4436" w:rsidRPr="00E32D9B">
                <w:rPr>
                  <w:rStyle w:val="Hyperlink"/>
                  <w:rFonts w:ascii="Arial" w:hAnsi="Arial" w:cs="Arial"/>
                  <w:b/>
                  <w:bCs/>
                  <w:sz w:val="16"/>
                  <w:szCs w:val="16"/>
                </w:rPr>
                <w:t>R4-2416593</w:t>
              </w:r>
            </w:hyperlink>
          </w:p>
        </w:tc>
        <w:tc>
          <w:tcPr>
            <w:tcW w:w="5953" w:type="dxa"/>
            <w:shd w:val="clear" w:color="auto" w:fill="auto"/>
            <w:tcMar>
              <w:left w:w="57" w:type="dxa"/>
              <w:right w:w="57" w:type="dxa"/>
            </w:tcMar>
          </w:tcPr>
          <w:p w14:paraId="452F90BC" w14:textId="36BCB6D6"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Way Forward for [112bis][313] NR_NTN_Ku_Band_General</w:t>
            </w:r>
          </w:p>
        </w:tc>
        <w:tc>
          <w:tcPr>
            <w:tcW w:w="1985" w:type="dxa"/>
            <w:shd w:val="clear" w:color="auto" w:fill="auto"/>
            <w:tcMar>
              <w:left w:w="57" w:type="dxa"/>
              <w:right w:w="57" w:type="dxa"/>
            </w:tcMar>
          </w:tcPr>
          <w:p w14:paraId="4CD04BA5" w14:textId="00BEF8E0" w:rsidR="00CB4436" w:rsidRPr="00E32D9B" w:rsidRDefault="00CB4436" w:rsidP="001A585B">
            <w:pPr>
              <w:overflowPunct/>
              <w:autoSpaceDE/>
              <w:autoSpaceDN/>
              <w:adjustRightInd/>
              <w:spacing w:after="0"/>
              <w:textAlignment w:val="auto"/>
              <w:rPr>
                <w:rFonts w:ascii="Arial" w:hAnsi="Arial" w:cs="Arial"/>
                <w:sz w:val="16"/>
                <w:szCs w:val="16"/>
                <w:lang w:val="en-US" w:eastAsia="en-US"/>
              </w:rPr>
            </w:pPr>
            <w:r w:rsidRPr="00E32D9B">
              <w:rPr>
                <w:rFonts w:ascii="Arial" w:hAnsi="Arial" w:cs="Arial"/>
                <w:sz w:val="16"/>
                <w:szCs w:val="16"/>
              </w:rPr>
              <w:t>Eutelsat</w:t>
            </w:r>
          </w:p>
        </w:tc>
        <w:tc>
          <w:tcPr>
            <w:tcW w:w="851" w:type="dxa"/>
            <w:tcMar>
              <w:left w:w="57" w:type="dxa"/>
              <w:right w:w="57" w:type="dxa"/>
            </w:tcMar>
          </w:tcPr>
          <w:p w14:paraId="0C7187BE" w14:textId="4C7B7651" w:rsidR="00CB4436" w:rsidRPr="00E32D9B" w:rsidRDefault="00CB4436" w:rsidP="001A585B">
            <w:pPr>
              <w:overflowPunct/>
              <w:autoSpaceDE/>
              <w:autoSpaceDN/>
              <w:adjustRightInd/>
              <w:spacing w:after="0"/>
              <w:textAlignment w:val="auto"/>
              <w:rPr>
                <w:rFonts w:ascii="Arial" w:hAnsi="Arial" w:cs="Arial"/>
                <w:sz w:val="16"/>
                <w:szCs w:val="16"/>
              </w:rPr>
            </w:pPr>
            <w:r w:rsidRPr="00E32D9B">
              <w:rPr>
                <w:rFonts w:ascii="Arial" w:hAnsi="Arial" w:cs="Arial"/>
                <w:sz w:val="16"/>
                <w:szCs w:val="16"/>
              </w:rPr>
              <w:t>approved</w:t>
            </w:r>
          </w:p>
        </w:tc>
      </w:tr>
      <w:tr w:rsidR="00FB4AEA" w:rsidRPr="00E32D9B" w14:paraId="318DCCDD" w14:textId="7A713FE3" w:rsidTr="006277CF">
        <w:trPr>
          <w:trHeight w:val="261"/>
        </w:trPr>
        <w:tc>
          <w:tcPr>
            <w:tcW w:w="421" w:type="dxa"/>
            <w:tcMar>
              <w:left w:w="57" w:type="dxa"/>
              <w:right w:w="57" w:type="dxa"/>
            </w:tcMar>
          </w:tcPr>
          <w:p w14:paraId="72228484" w14:textId="284D48C3" w:rsidR="00FB4AEA" w:rsidRPr="00E32D9B" w:rsidRDefault="00FB4AEA" w:rsidP="00FB4AEA">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[41]</w:t>
            </w:r>
          </w:p>
        </w:tc>
        <w:tc>
          <w:tcPr>
            <w:tcW w:w="1134" w:type="dxa"/>
            <w:shd w:val="clear" w:color="auto" w:fill="auto"/>
            <w:tcMar>
              <w:left w:w="57" w:type="dxa"/>
              <w:right w:w="57" w:type="dxa"/>
            </w:tcMar>
          </w:tcPr>
          <w:p w14:paraId="3142C3B9" w14:textId="2FC1549E" w:rsidR="00FB4AEA" w:rsidRPr="00E32D9B" w:rsidRDefault="00000000" w:rsidP="00FB4AEA">
            <w:pPr>
              <w:overflowPunct/>
              <w:autoSpaceDE/>
              <w:autoSpaceDN/>
              <w:adjustRightInd/>
              <w:spacing w:after="0"/>
              <w:textAlignment w:val="auto"/>
              <w:rPr>
                <w:rFonts w:ascii="Arial" w:hAnsi="Arial" w:cs="Arial"/>
                <w:b/>
                <w:bCs/>
                <w:color w:val="0000FF"/>
                <w:sz w:val="16"/>
                <w:szCs w:val="16"/>
                <w:u w:val="single"/>
              </w:rPr>
            </w:pPr>
            <w:hyperlink r:id="rId49" w:history="1">
              <w:r w:rsidR="00FB4AEA">
                <w:rPr>
                  <w:rStyle w:val="Hyperlink"/>
                  <w:rFonts w:ascii="Arial" w:hAnsi="Arial" w:cs="Arial"/>
                  <w:b/>
                  <w:bCs/>
                  <w:sz w:val="16"/>
                  <w:szCs w:val="16"/>
                </w:rPr>
                <w:t>R4-2417544</w:t>
              </w:r>
            </w:hyperlink>
          </w:p>
        </w:tc>
        <w:tc>
          <w:tcPr>
            <w:tcW w:w="5953" w:type="dxa"/>
            <w:shd w:val="clear" w:color="auto" w:fill="auto"/>
            <w:tcMar>
              <w:left w:w="57" w:type="dxa"/>
              <w:right w:w="57" w:type="dxa"/>
            </w:tcMar>
          </w:tcPr>
          <w:p w14:paraId="695B6F24" w14:textId="4503C512" w:rsidR="00FB4AEA" w:rsidRPr="00E32D9B" w:rsidRDefault="00FB4AEA" w:rsidP="00FB4AEA">
            <w:pPr>
              <w:overflowPunct/>
              <w:autoSpaceDE/>
              <w:autoSpaceDN/>
              <w:adjustRightInd/>
              <w:spacing w:after="0"/>
              <w:textAlignment w:val="auto"/>
              <w:rPr>
                <w:rFonts w:ascii="Arial" w:hAnsi="Arial" w:cs="Arial"/>
                <w:sz w:val="16"/>
                <w:szCs w:val="16"/>
              </w:rPr>
            </w:pPr>
            <w:r>
              <w:rPr>
                <w:rFonts w:ascii="Arial" w:hAnsi="Arial" w:cs="Arial"/>
                <w:sz w:val="16"/>
                <w:szCs w:val="16"/>
              </w:rPr>
              <w:t>Discussions on VSAT antenna patterns</w:t>
            </w:r>
          </w:p>
        </w:tc>
        <w:tc>
          <w:tcPr>
            <w:tcW w:w="1985" w:type="dxa"/>
            <w:shd w:val="clear" w:color="auto" w:fill="auto"/>
            <w:tcMar>
              <w:left w:w="57" w:type="dxa"/>
              <w:right w:w="57" w:type="dxa"/>
            </w:tcMar>
          </w:tcPr>
          <w:p w14:paraId="73C3973C" w14:textId="32434029" w:rsidR="00FB4AEA" w:rsidRPr="00E32D9B" w:rsidRDefault="00FB4AEA" w:rsidP="00FB4AEA">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SHARP </w:t>
            </w:r>
          </w:p>
        </w:tc>
        <w:tc>
          <w:tcPr>
            <w:tcW w:w="851" w:type="dxa"/>
            <w:tcMar>
              <w:left w:w="57" w:type="dxa"/>
              <w:right w:w="57" w:type="dxa"/>
            </w:tcMar>
          </w:tcPr>
          <w:p w14:paraId="65ACECAF" w14:textId="1F15AC61" w:rsidR="00FB4AEA" w:rsidRPr="00FB4AEA" w:rsidRDefault="00FB4AEA" w:rsidP="00FB4AEA">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0DFF38FB" w:rsidR="00701410" w:rsidRDefault="00E12847" w:rsidP="00E12847">
      <w:pPr>
        <w:rPr>
          <w:rFonts w:ascii="Arial" w:hAnsi="Arial" w:cs="Arial"/>
        </w:rPr>
      </w:pPr>
      <w:r w:rsidRPr="00E12847">
        <w:rPr>
          <w:rFonts w:ascii="Arial" w:hAnsi="Arial" w:cs="Arial"/>
        </w:rPr>
        <w:t>Contributions submitted to RAN4#11</w:t>
      </w:r>
      <w:r>
        <w:rPr>
          <w:rFonts w:ascii="Arial" w:hAnsi="Arial" w:cs="Arial"/>
        </w:rPr>
        <w:t>3:</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134"/>
        <w:gridCol w:w="5953"/>
        <w:gridCol w:w="1985"/>
        <w:gridCol w:w="851"/>
      </w:tblGrid>
      <w:tr w:rsidR="00E12847" w:rsidRPr="00E32D9B" w14:paraId="0B40A46B" w14:textId="77777777" w:rsidTr="005F3A22">
        <w:trPr>
          <w:trHeight w:val="261"/>
        </w:trPr>
        <w:tc>
          <w:tcPr>
            <w:tcW w:w="421" w:type="dxa"/>
            <w:shd w:val="clear" w:color="auto" w:fill="D9D9D9" w:themeFill="background1" w:themeFillShade="D9"/>
            <w:tcMar>
              <w:left w:w="57" w:type="dxa"/>
              <w:right w:w="57" w:type="dxa"/>
            </w:tcMar>
          </w:tcPr>
          <w:p w14:paraId="5E6B213B" w14:textId="77777777" w:rsidR="00E12847" w:rsidRPr="00E32D9B" w:rsidRDefault="00E12847" w:rsidP="005F3A22">
            <w:pPr>
              <w:overflowPunct/>
              <w:autoSpaceDE/>
              <w:autoSpaceDN/>
              <w:adjustRightInd/>
              <w:spacing w:after="0"/>
              <w:textAlignment w:val="auto"/>
              <w:rPr>
                <w:rFonts w:ascii="Arial" w:hAnsi="Arial" w:cs="Arial"/>
                <w:b/>
                <w:bCs/>
                <w:color w:val="0000FF"/>
                <w:sz w:val="16"/>
                <w:szCs w:val="16"/>
                <w:lang w:val="en-US" w:eastAsia="en-US"/>
              </w:rPr>
            </w:pPr>
            <w:r w:rsidRPr="00E32D9B">
              <w:rPr>
                <w:rFonts w:ascii="Arial" w:hAnsi="Arial" w:cs="Arial"/>
                <w:b/>
                <w:bCs/>
                <w:color w:val="0000FF"/>
                <w:sz w:val="16"/>
                <w:szCs w:val="16"/>
                <w:lang w:val="en-US" w:eastAsia="en-US"/>
              </w:rPr>
              <w:t>Ref</w:t>
            </w:r>
          </w:p>
        </w:tc>
        <w:tc>
          <w:tcPr>
            <w:tcW w:w="1134" w:type="dxa"/>
            <w:shd w:val="clear" w:color="auto" w:fill="D9D9D9" w:themeFill="background1" w:themeFillShade="D9"/>
            <w:tcMar>
              <w:left w:w="57" w:type="dxa"/>
              <w:right w:w="57" w:type="dxa"/>
            </w:tcMar>
          </w:tcPr>
          <w:p w14:paraId="4EE6C1AE" w14:textId="77777777" w:rsidR="00E12847" w:rsidRPr="00E32D9B" w:rsidRDefault="00E12847" w:rsidP="005F3A22">
            <w:pPr>
              <w:overflowPunct/>
              <w:autoSpaceDE/>
              <w:autoSpaceDN/>
              <w:adjustRightInd/>
              <w:spacing w:after="0"/>
              <w:textAlignment w:val="auto"/>
              <w:rPr>
                <w:rFonts w:ascii="Arial" w:hAnsi="Arial" w:cs="Arial"/>
                <w:b/>
                <w:bCs/>
                <w:color w:val="0000FF"/>
                <w:sz w:val="16"/>
                <w:szCs w:val="16"/>
              </w:rPr>
            </w:pPr>
            <w:r w:rsidRPr="00E32D9B">
              <w:rPr>
                <w:rFonts w:ascii="Arial" w:hAnsi="Arial" w:cs="Arial"/>
                <w:b/>
                <w:bCs/>
                <w:color w:val="0000FF"/>
                <w:sz w:val="16"/>
                <w:szCs w:val="16"/>
              </w:rPr>
              <w:t>Tdoc</w:t>
            </w:r>
          </w:p>
        </w:tc>
        <w:tc>
          <w:tcPr>
            <w:tcW w:w="5953" w:type="dxa"/>
            <w:shd w:val="clear" w:color="auto" w:fill="D9D9D9" w:themeFill="background1" w:themeFillShade="D9"/>
            <w:tcMar>
              <w:left w:w="57" w:type="dxa"/>
              <w:right w:w="57" w:type="dxa"/>
            </w:tcMar>
          </w:tcPr>
          <w:p w14:paraId="05A1039C" w14:textId="77777777" w:rsidR="00E12847" w:rsidRPr="00E32D9B" w:rsidRDefault="00E12847" w:rsidP="005F3A22">
            <w:pPr>
              <w:overflowPunct/>
              <w:autoSpaceDE/>
              <w:autoSpaceDN/>
              <w:adjustRightInd/>
              <w:spacing w:after="0"/>
              <w:textAlignment w:val="auto"/>
              <w:rPr>
                <w:rFonts w:ascii="Arial" w:hAnsi="Arial" w:cs="Arial"/>
                <w:b/>
                <w:bCs/>
                <w:sz w:val="16"/>
                <w:szCs w:val="16"/>
              </w:rPr>
            </w:pPr>
            <w:r w:rsidRPr="00E32D9B">
              <w:rPr>
                <w:rFonts w:ascii="Arial" w:hAnsi="Arial" w:cs="Arial"/>
                <w:b/>
                <w:bCs/>
                <w:sz w:val="16"/>
                <w:szCs w:val="16"/>
              </w:rPr>
              <w:t>Subject</w:t>
            </w:r>
          </w:p>
        </w:tc>
        <w:tc>
          <w:tcPr>
            <w:tcW w:w="1985" w:type="dxa"/>
            <w:shd w:val="clear" w:color="auto" w:fill="D9D9D9" w:themeFill="background1" w:themeFillShade="D9"/>
            <w:tcMar>
              <w:left w:w="57" w:type="dxa"/>
              <w:right w:w="57" w:type="dxa"/>
            </w:tcMar>
          </w:tcPr>
          <w:p w14:paraId="0D143185" w14:textId="77777777" w:rsidR="00E12847" w:rsidRPr="00E32D9B" w:rsidRDefault="00E12847" w:rsidP="005F3A22">
            <w:pPr>
              <w:overflowPunct/>
              <w:autoSpaceDE/>
              <w:autoSpaceDN/>
              <w:adjustRightInd/>
              <w:spacing w:after="0"/>
              <w:textAlignment w:val="auto"/>
              <w:rPr>
                <w:rFonts w:ascii="Arial" w:hAnsi="Arial" w:cs="Arial"/>
                <w:b/>
                <w:bCs/>
                <w:sz w:val="16"/>
                <w:szCs w:val="16"/>
              </w:rPr>
            </w:pPr>
            <w:r w:rsidRPr="00E32D9B">
              <w:rPr>
                <w:rFonts w:ascii="Arial" w:hAnsi="Arial" w:cs="Arial"/>
                <w:b/>
                <w:bCs/>
                <w:sz w:val="16"/>
                <w:szCs w:val="16"/>
              </w:rPr>
              <w:t>Source</w:t>
            </w:r>
          </w:p>
        </w:tc>
        <w:tc>
          <w:tcPr>
            <w:tcW w:w="851" w:type="dxa"/>
            <w:shd w:val="clear" w:color="auto" w:fill="D9D9D9" w:themeFill="background1" w:themeFillShade="D9"/>
            <w:tcMar>
              <w:left w:w="57" w:type="dxa"/>
              <w:right w:w="57" w:type="dxa"/>
            </w:tcMar>
          </w:tcPr>
          <w:p w14:paraId="5ABC777C" w14:textId="77777777" w:rsidR="00E12847" w:rsidRPr="00E32D9B" w:rsidRDefault="00E12847" w:rsidP="005F3A22">
            <w:pPr>
              <w:overflowPunct/>
              <w:autoSpaceDE/>
              <w:autoSpaceDN/>
              <w:adjustRightInd/>
              <w:spacing w:after="0"/>
              <w:textAlignment w:val="auto"/>
              <w:rPr>
                <w:rFonts w:ascii="Arial" w:hAnsi="Arial" w:cs="Arial"/>
                <w:b/>
                <w:bCs/>
                <w:sz w:val="16"/>
                <w:szCs w:val="16"/>
              </w:rPr>
            </w:pPr>
            <w:r w:rsidRPr="00E32D9B">
              <w:rPr>
                <w:rFonts w:ascii="Arial" w:hAnsi="Arial" w:cs="Arial"/>
                <w:b/>
                <w:bCs/>
                <w:sz w:val="16"/>
                <w:szCs w:val="16"/>
              </w:rPr>
              <w:t>Status</w:t>
            </w:r>
          </w:p>
        </w:tc>
      </w:tr>
      <w:tr w:rsidR="00E12847" w:rsidRPr="00E32D9B" w14:paraId="6203072A" w14:textId="77777777" w:rsidTr="005F3A22">
        <w:trPr>
          <w:trHeight w:val="261"/>
        </w:trPr>
        <w:tc>
          <w:tcPr>
            <w:tcW w:w="421" w:type="dxa"/>
            <w:tcMar>
              <w:left w:w="57" w:type="dxa"/>
              <w:right w:w="57" w:type="dxa"/>
            </w:tcMar>
          </w:tcPr>
          <w:p w14:paraId="43005147"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[42]</w:t>
            </w:r>
          </w:p>
        </w:tc>
        <w:tc>
          <w:tcPr>
            <w:tcW w:w="1134" w:type="dxa"/>
            <w:shd w:val="clear" w:color="auto" w:fill="auto"/>
            <w:tcMar>
              <w:left w:w="57" w:type="dxa"/>
              <w:right w:w="57" w:type="dxa"/>
            </w:tcMar>
          </w:tcPr>
          <w:p w14:paraId="7E3AEB4E"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50" w:history="1">
              <w:r w:rsidR="00E12847">
                <w:rPr>
                  <w:rStyle w:val="Hyperlink"/>
                  <w:rFonts w:ascii="Arial" w:hAnsi="Arial" w:cs="Arial"/>
                  <w:b/>
                  <w:bCs/>
                  <w:sz w:val="16"/>
                  <w:szCs w:val="16"/>
                </w:rPr>
                <w:t>R4-2417547</w:t>
              </w:r>
            </w:hyperlink>
          </w:p>
        </w:tc>
        <w:tc>
          <w:tcPr>
            <w:tcW w:w="5953" w:type="dxa"/>
            <w:shd w:val="clear" w:color="auto" w:fill="auto"/>
            <w:tcMar>
              <w:left w:w="57" w:type="dxa"/>
              <w:right w:w="57" w:type="dxa"/>
            </w:tcMar>
          </w:tcPr>
          <w:p w14:paraId="3561F95C"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Ku Band Numerology analysis</w:t>
            </w:r>
          </w:p>
        </w:tc>
        <w:tc>
          <w:tcPr>
            <w:tcW w:w="1985" w:type="dxa"/>
            <w:shd w:val="clear" w:color="auto" w:fill="auto"/>
            <w:tcMar>
              <w:left w:w="57" w:type="dxa"/>
              <w:right w:w="57" w:type="dxa"/>
            </w:tcMar>
          </w:tcPr>
          <w:p w14:paraId="0AA8192A"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Eutelsat Group, European Space Agency, Airbus, Intelsat</w:t>
            </w:r>
          </w:p>
        </w:tc>
        <w:tc>
          <w:tcPr>
            <w:tcW w:w="851" w:type="dxa"/>
            <w:tcMar>
              <w:left w:w="57" w:type="dxa"/>
              <w:right w:w="57" w:type="dxa"/>
            </w:tcMar>
          </w:tcPr>
          <w:p w14:paraId="6DDA1275"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6F46A568" w14:textId="77777777" w:rsidTr="005F3A22">
        <w:trPr>
          <w:trHeight w:val="261"/>
        </w:trPr>
        <w:tc>
          <w:tcPr>
            <w:tcW w:w="421" w:type="dxa"/>
            <w:tcMar>
              <w:left w:w="57" w:type="dxa"/>
              <w:right w:w="57" w:type="dxa"/>
            </w:tcMar>
          </w:tcPr>
          <w:p w14:paraId="2936CF6B"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00"/>
                <w:sz w:val="16"/>
                <w:szCs w:val="16"/>
                <w:lang w:val="en-US" w:eastAsia="en-US"/>
              </w:rPr>
              <w:t>[43]</w:t>
            </w:r>
          </w:p>
        </w:tc>
        <w:tc>
          <w:tcPr>
            <w:tcW w:w="1134" w:type="dxa"/>
            <w:shd w:val="clear" w:color="auto" w:fill="auto"/>
            <w:tcMar>
              <w:left w:w="57" w:type="dxa"/>
              <w:right w:w="57" w:type="dxa"/>
            </w:tcMar>
          </w:tcPr>
          <w:p w14:paraId="36C00AB2"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51" w:history="1">
              <w:r w:rsidR="00E12847">
                <w:rPr>
                  <w:rStyle w:val="Hyperlink"/>
                  <w:rFonts w:ascii="Arial" w:hAnsi="Arial" w:cs="Arial"/>
                  <w:b/>
                  <w:bCs/>
                  <w:sz w:val="16"/>
                  <w:szCs w:val="16"/>
                </w:rPr>
                <w:t>R4-2417828</w:t>
              </w:r>
            </w:hyperlink>
          </w:p>
        </w:tc>
        <w:tc>
          <w:tcPr>
            <w:tcW w:w="5953" w:type="dxa"/>
            <w:shd w:val="clear" w:color="auto" w:fill="auto"/>
            <w:tcMar>
              <w:left w:w="57" w:type="dxa"/>
              <w:right w:w="57" w:type="dxa"/>
            </w:tcMar>
          </w:tcPr>
          <w:p w14:paraId="00672BCE"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Further discussion on coexistence evaluations for Ku-band for NR NTN</w:t>
            </w:r>
          </w:p>
        </w:tc>
        <w:tc>
          <w:tcPr>
            <w:tcW w:w="1985" w:type="dxa"/>
            <w:shd w:val="clear" w:color="auto" w:fill="auto"/>
            <w:tcMar>
              <w:left w:w="57" w:type="dxa"/>
              <w:right w:w="57" w:type="dxa"/>
            </w:tcMar>
          </w:tcPr>
          <w:p w14:paraId="110828D9"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CATT</w:t>
            </w:r>
          </w:p>
        </w:tc>
        <w:tc>
          <w:tcPr>
            <w:tcW w:w="851" w:type="dxa"/>
            <w:tcMar>
              <w:left w:w="57" w:type="dxa"/>
              <w:right w:w="57" w:type="dxa"/>
            </w:tcMar>
          </w:tcPr>
          <w:p w14:paraId="0113CA5B"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1771623D" w14:textId="77777777" w:rsidTr="005F3A22">
        <w:trPr>
          <w:trHeight w:val="261"/>
        </w:trPr>
        <w:tc>
          <w:tcPr>
            <w:tcW w:w="421" w:type="dxa"/>
            <w:tcMar>
              <w:left w:w="57" w:type="dxa"/>
              <w:right w:w="57" w:type="dxa"/>
            </w:tcMar>
          </w:tcPr>
          <w:p w14:paraId="04447A75"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[44]</w:t>
            </w:r>
          </w:p>
        </w:tc>
        <w:tc>
          <w:tcPr>
            <w:tcW w:w="1134" w:type="dxa"/>
            <w:shd w:val="clear" w:color="auto" w:fill="auto"/>
            <w:tcMar>
              <w:left w:w="57" w:type="dxa"/>
              <w:right w:w="57" w:type="dxa"/>
            </w:tcMar>
          </w:tcPr>
          <w:p w14:paraId="521A8C7B"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52" w:history="1">
              <w:r w:rsidR="00E12847">
                <w:rPr>
                  <w:rStyle w:val="Hyperlink"/>
                  <w:rFonts w:ascii="Arial" w:hAnsi="Arial" w:cs="Arial"/>
                  <w:b/>
                  <w:bCs/>
                  <w:sz w:val="16"/>
                  <w:szCs w:val="16"/>
                </w:rPr>
                <w:t>R4-2417829</w:t>
              </w:r>
            </w:hyperlink>
          </w:p>
        </w:tc>
        <w:tc>
          <w:tcPr>
            <w:tcW w:w="5953" w:type="dxa"/>
            <w:shd w:val="clear" w:color="auto" w:fill="auto"/>
            <w:tcMar>
              <w:left w:w="57" w:type="dxa"/>
              <w:right w:w="57" w:type="dxa"/>
            </w:tcMar>
          </w:tcPr>
          <w:p w14:paraId="5F8C2A71"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Further discussion on system parameters for Ku-band for NR NTN</w:t>
            </w:r>
          </w:p>
        </w:tc>
        <w:tc>
          <w:tcPr>
            <w:tcW w:w="1985" w:type="dxa"/>
            <w:shd w:val="clear" w:color="auto" w:fill="auto"/>
            <w:tcMar>
              <w:left w:w="57" w:type="dxa"/>
              <w:right w:w="57" w:type="dxa"/>
            </w:tcMar>
          </w:tcPr>
          <w:p w14:paraId="1F451023"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CATT</w:t>
            </w:r>
          </w:p>
        </w:tc>
        <w:tc>
          <w:tcPr>
            <w:tcW w:w="851" w:type="dxa"/>
            <w:tcMar>
              <w:left w:w="57" w:type="dxa"/>
              <w:right w:w="57" w:type="dxa"/>
            </w:tcMar>
          </w:tcPr>
          <w:p w14:paraId="3788D573"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59E48DC1" w14:textId="77777777" w:rsidTr="005F3A22">
        <w:trPr>
          <w:trHeight w:val="261"/>
        </w:trPr>
        <w:tc>
          <w:tcPr>
            <w:tcW w:w="421" w:type="dxa"/>
            <w:tcMar>
              <w:left w:w="57" w:type="dxa"/>
              <w:right w:w="57" w:type="dxa"/>
            </w:tcMar>
          </w:tcPr>
          <w:p w14:paraId="73D2803E"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[45]</w:t>
            </w:r>
          </w:p>
        </w:tc>
        <w:tc>
          <w:tcPr>
            <w:tcW w:w="1134" w:type="dxa"/>
            <w:shd w:val="clear" w:color="auto" w:fill="auto"/>
            <w:tcMar>
              <w:left w:w="57" w:type="dxa"/>
              <w:right w:w="57" w:type="dxa"/>
            </w:tcMar>
          </w:tcPr>
          <w:p w14:paraId="6D8ED2AA"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53" w:history="1">
              <w:r w:rsidR="00E12847">
                <w:rPr>
                  <w:rStyle w:val="Hyperlink"/>
                  <w:rFonts w:ascii="Arial" w:hAnsi="Arial" w:cs="Arial"/>
                  <w:b/>
                  <w:bCs/>
                  <w:sz w:val="16"/>
                  <w:szCs w:val="16"/>
                </w:rPr>
                <w:t>R4-2417830</w:t>
              </w:r>
            </w:hyperlink>
          </w:p>
        </w:tc>
        <w:tc>
          <w:tcPr>
            <w:tcW w:w="5953" w:type="dxa"/>
            <w:shd w:val="clear" w:color="auto" w:fill="auto"/>
            <w:tcMar>
              <w:left w:w="57" w:type="dxa"/>
              <w:right w:w="57" w:type="dxa"/>
            </w:tcMar>
          </w:tcPr>
          <w:p w14:paraId="1B34C59C"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Further discussion on SAN RF core requirements for Ku-band for NR NTN</w:t>
            </w:r>
          </w:p>
        </w:tc>
        <w:tc>
          <w:tcPr>
            <w:tcW w:w="1985" w:type="dxa"/>
            <w:shd w:val="clear" w:color="auto" w:fill="auto"/>
            <w:tcMar>
              <w:left w:w="57" w:type="dxa"/>
              <w:right w:w="57" w:type="dxa"/>
            </w:tcMar>
          </w:tcPr>
          <w:p w14:paraId="528DC345"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CATT</w:t>
            </w:r>
          </w:p>
        </w:tc>
        <w:tc>
          <w:tcPr>
            <w:tcW w:w="851" w:type="dxa"/>
            <w:tcMar>
              <w:left w:w="57" w:type="dxa"/>
              <w:right w:w="57" w:type="dxa"/>
            </w:tcMar>
          </w:tcPr>
          <w:p w14:paraId="2389007D"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228E8C0D" w14:textId="77777777" w:rsidTr="005F3A22">
        <w:trPr>
          <w:trHeight w:val="261"/>
        </w:trPr>
        <w:tc>
          <w:tcPr>
            <w:tcW w:w="421" w:type="dxa"/>
            <w:tcMar>
              <w:left w:w="57" w:type="dxa"/>
              <w:right w:w="57" w:type="dxa"/>
            </w:tcMar>
          </w:tcPr>
          <w:p w14:paraId="301F16DB"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[46]</w:t>
            </w:r>
          </w:p>
        </w:tc>
        <w:tc>
          <w:tcPr>
            <w:tcW w:w="1134" w:type="dxa"/>
            <w:shd w:val="clear" w:color="auto" w:fill="auto"/>
            <w:tcMar>
              <w:left w:w="57" w:type="dxa"/>
              <w:right w:w="57" w:type="dxa"/>
            </w:tcMar>
          </w:tcPr>
          <w:p w14:paraId="33BC9F0F"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54" w:history="1">
              <w:r w:rsidR="00E12847">
                <w:rPr>
                  <w:rStyle w:val="Hyperlink"/>
                  <w:rFonts w:ascii="Arial" w:hAnsi="Arial" w:cs="Arial"/>
                  <w:b/>
                  <w:bCs/>
                  <w:sz w:val="16"/>
                  <w:szCs w:val="16"/>
                </w:rPr>
                <w:t>R4-2417904</w:t>
              </w:r>
            </w:hyperlink>
          </w:p>
        </w:tc>
        <w:tc>
          <w:tcPr>
            <w:tcW w:w="5953" w:type="dxa"/>
            <w:shd w:val="clear" w:color="auto" w:fill="auto"/>
            <w:tcMar>
              <w:left w:w="57" w:type="dxa"/>
              <w:right w:w="57" w:type="dxa"/>
            </w:tcMar>
          </w:tcPr>
          <w:p w14:paraId="662ED192"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Discussions on system parameters of Ku Band for NR NTN</w:t>
            </w:r>
          </w:p>
        </w:tc>
        <w:tc>
          <w:tcPr>
            <w:tcW w:w="1985" w:type="dxa"/>
            <w:shd w:val="clear" w:color="auto" w:fill="auto"/>
            <w:tcMar>
              <w:left w:w="57" w:type="dxa"/>
              <w:right w:w="57" w:type="dxa"/>
            </w:tcMar>
          </w:tcPr>
          <w:p w14:paraId="2D2AC70D"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MediaTek inc.</w:t>
            </w:r>
          </w:p>
        </w:tc>
        <w:tc>
          <w:tcPr>
            <w:tcW w:w="851" w:type="dxa"/>
            <w:tcMar>
              <w:left w:w="57" w:type="dxa"/>
              <w:right w:w="57" w:type="dxa"/>
            </w:tcMar>
          </w:tcPr>
          <w:p w14:paraId="5D22FE9C"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633F709B" w14:textId="77777777" w:rsidTr="005F3A22">
        <w:trPr>
          <w:trHeight w:val="261"/>
        </w:trPr>
        <w:tc>
          <w:tcPr>
            <w:tcW w:w="421" w:type="dxa"/>
            <w:tcMar>
              <w:left w:w="57" w:type="dxa"/>
              <w:right w:w="57" w:type="dxa"/>
            </w:tcMar>
          </w:tcPr>
          <w:p w14:paraId="519F9F58"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[47]</w:t>
            </w:r>
          </w:p>
        </w:tc>
        <w:tc>
          <w:tcPr>
            <w:tcW w:w="1134" w:type="dxa"/>
            <w:shd w:val="clear" w:color="auto" w:fill="auto"/>
            <w:tcMar>
              <w:left w:w="57" w:type="dxa"/>
              <w:right w:w="57" w:type="dxa"/>
            </w:tcMar>
          </w:tcPr>
          <w:p w14:paraId="73B0DDE3"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55" w:history="1">
              <w:r w:rsidR="00E12847">
                <w:rPr>
                  <w:rStyle w:val="Hyperlink"/>
                  <w:rFonts w:ascii="Arial" w:hAnsi="Arial" w:cs="Arial"/>
                  <w:b/>
                  <w:bCs/>
                  <w:sz w:val="16"/>
                  <w:szCs w:val="16"/>
                </w:rPr>
                <w:t>R4-2418029</w:t>
              </w:r>
            </w:hyperlink>
          </w:p>
        </w:tc>
        <w:tc>
          <w:tcPr>
            <w:tcW w:w="5953" w:type="dxa"/>
            <w:shd w:val="clear" w:color="auto" w:fill="auto"/>
            <w:tcMar>
              <w:left w:w="57" w:type="dxa"/>
              <w:right w:w="57" w:type="dxa"/>
            </w:tcMar>
          </w:tcPr>
          <w:p w14:paraId="633D5562"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Ku Band Link Budget Analysis    </w:t>
            </w:r>
          </w:p>
        </w:tc>
        <w:tc>
          <w:tcPr>
            <w:tcW w:w="1985" w:type="dxa"/>
            <w:shd w:val="clear" w:color="auto" w:fill="auto"/>
            <w:tcMar>
              <w:left w:w="57" w:type="dxa"/>
              <w:right w:w="57" w:type="dxa"/>
            </w:tcMar>
          </w:tcPr>
          <w:p w14:paraId="43017D9F"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Intelsat</w:t>
            </w:r>
          </w:p>
        </w:tc>
        <w:tc>
          <w:tcPr>
            <w:tcW w:w="851" w:type="dxa"/>
            <w:tcMar>
              <w:left w:w="57" w:type="dxa"/>
              <w:right w:w="57" w:type="dxa"/>
            </w:tcMar>
          </w:tcPr>
          <w:p w14:paraId="2B3D219E"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50ECD9BC" w14:textId="77777777" w:rsidTr="005F3A22">
        <w:trPr>
          <w:trHeight w:val="261"/>
        </w:trPr>
        <w:tc>
          <w:tcPr>
            <w:tcW w:w="421" w:type="dxa"/>
            <w:tcMar>
              <w:left w:w="57" w:type="dxa"/>
              <w:right w:w="57" w:type="dxa"/>
            </w:tcMar>
          </w:tcPr>
          <w:p w14:paraId="13CFCBB8"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[48]</w:t>
            </w:r>
          </w:p>
        </w:tc>
        <w:tc>
          <w:tcPr>
            <w:tcW w:w="1134" w:type="dxa"/>
            <w:shd w:val="clear" w:color="auto" w:fill="auto"/>
            <w:tcMar>
              <w:left w:w="57" w:type="dxa"/>
              <w:right w:w="57" w:type="dxa"/>
            </w:tcMar>
          </w:tcPr>
          <w:p w14:paraId="25C70A6B"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56" w:history="1">
              <w:r w:rsidR="00E12847">
                <w:rPr>
                  <w:rStyle w:val="Hyperlink"/>
                  <w:rFonts w:ascii="Arial" w:hAnsi="Arial" w:cs="Arial"/>
                  <w:b/>
                  <w:bCs/>
                  <w:sz w:val="16"/>
                  <w:szCs w:val="16"/>
                </w:rPr>
                <w:t>R4-2418030</w:t>
              </w:r>
            </w:hyperlink>
          </w:p>
        </w:tc>
        <w:tc>
          <w:tcPr>
            <w:tcW w:w="5953" w:type="dxa"/>
            <w:shd w:val="clear" w:color="auto" w:fill="auto"/>
            <w:tcMar>
              <w:left w:w="57" w:type="dxa"/>
              <w:right w:w="57" w:type="dxa"/>
            </w:tcMar>
          </w:tcPr>
          <w:p w14:paraId="5FE763AA"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Ku Band: Analysis of the Timing Alignment and Cyclic Prefix </w:t>
            </w:r>
          </w:p>
        </w:tc>
        <w:tc>
          <w:tcPr>
            <w:tcW w:w="1985" w:type="dxa"/>
            <w:shd w:val="clear" w:color="auto" w:fill="auto"/>
            <w:tcMar>
              <w:left w:w="57" w:type="dxa"/>
              <w:right w:w="57" w:type="dxa"/>
            </w:tcMar>
          </w:tcPr>
          <w:p w14:paraId="4AE764D2"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Intelsat</w:t>
            </w:r>
          </w:p>
        </w:tc>
        <w:tc>
          <w:tcPr>
            <w:tcW w:w="851" w:type="dxa"/>
            <w:tcMar>
              <w:left w:w="57" w:type="dxa"/>
              <w:right w:w="57" w:type="dxa"/>
            </w:tcMar>
          </w:tcPr>
          <w:p w14:paraId="2A13B3FE"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75A4F3E2" w14:textId="77777777" w:rsidTr="005F3A22">
        <w:trPr>
          <w:trHeight w:val="261"/>
        </w:trPr>
        <w:tc>
          <w:tcPr>
            <w:tcW w:w="421" w:type="dxa"/>
            <w:tcMar>
              <w:left w:w="57" w:type="dxa"/>
              <w:right w:w="57" w:type="dxa"/>
            </w:tcMar>
          </w:tcPr>
          <w:p w14:paraId="2969DF8F"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[49]</w:t>
            </w:r>
          </w:p>
        </w:tc>
        <w:tc>
          <w:tcPr>
            <w:tcW w:w="1134" w:type="dxa"/>
            <w:shd w:val="clear" w:color="auto" w:fill="auto"/>
            <w:tcMar>
              <w:left w:w="57" w:type="dxa"/>
              <w:right w:w="57" w:type="dxa"/>
            </w:tcMar>
          </w:tcPr>
          <w:p w14:paraId="5DB237C1"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57" w:history="1">
              <w:r w:rsidR="00E12847">
                <w:rPr>
                  <w:rStyle w:val="Hyperlink"/>
                  <w:rFonts w:ascii="Arial" w:hAnsi="Arial" w:cs="Arial"/>
                  <w:b/>
                  <w:bCs/>
                  <w:sz w:val="16"/>
                  <w:szCs w:val="16"/>
                </w:rPr>
                <w:t>R4-2418031</w:t>
              </w:r>
            </w:hyperlink>
          </w:p>
        </w:tc>
        <w:tc>
          <w:tcPr>
            <w:tcW w:w="5953" w:type="dxa"/>
            <w:shd w:val="clear" w:color="auto" w:fill="auto"/>
            <w:tcMar>
              <w:left w:w="57" w:type="dxa"/>
              <w:right w:w="57" w:type="dxa"/>
            </w:tcMar>
          </w:tcPr>
          <w:p w14:paraId="1911D9E8"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Characterisation of Ku Band Mobile VSAT Antennas for GSO and NGSO applications </w:t>
            </w:r>
          </w:p>
        </w:tc>
        <w:tc>
          <w:tcPr>
            <w:tcW w:w="1985" w:type="dxa"/>
            <w:shd w:val="clear" w:color="auto" w:fill="auto"/>
            <w:tcMar>
              <w:left w:w="57" w:type="dxa"/>
              <w:right w:w="57" w:type="dxa"/>
            </w:tcMar>
          </w:tcPr>
          <w:p w14:paraId="5CE1573F"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Intelsat</w:t>
            </w:r>
          </w:p>
        </w:tc>
        <w:tc>
          <w:tcPr>
            <w:tcW w:w="851" w:type="dxa"/>
            <w:tcMar>
              <w:left w:w="57" w:type="dxa"/>
              <w:right w:w="57" w:type="dxa"/>
            </w:tcMar>
          </w:tcPr>
          <w:p w14:paraId="4BDCEE0B"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70BF6620" w14:textId="77777777" w:rsidTr="005F3A22">
        <w:trPr>
          <w:trHeight w:val="261"/>
        </w:trPr>
        <w:tc>
          <w:tcPr>
            <w:tcW w:w="421" w:type="dxa"/>
            <w:tcMar>
              <w:left w:w="57" w:type="dxa"/>
              <w:right w:w="57" w:type="dxa"/>
            </w:tcMar>
          </w:tcPr>
          <w:p w14:paraId="542D27C7"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[50]</w:t>
            </w:r>
          </w:p>
        </w:tc>
        <w:tc>
          <w:tcPr>
            <w:tcW w:w="1134" w:type="dxa"/>
            <w:shd w:val="clear" w:color="auto" w:fill="auto"/>
            <w:tcMar>
              <w:left w:w="57" w:type="dxa"/>
              <w:right w:w="57" w:type="dxa"/>
            </w:tcMar>
          </w:tcPr>
          <w:p w14:paraId="635BCEBD"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58" w:history="1">
              <w:r w:rsidR="00E12847">
                <w:rPr>
                  <w:rStyle w:val="Hyperlink"/>
                  <w:rFonts w:ascii="Arial" w:hAnsi="Arial" w:cs="Arial"/>
                  <w:b/>
                  <w:bCs/>
                  <w:sz w:val="16"/>
                  <w:szCs w:val="16"/>
                </w:rPr>
                <w:t>R4-2418032</w:t>
              </w:r>
            </w:hyperlink>
          </w:p>
        </w:tc>
        <w:tc>
          <w:tcPr>
            <w:tcW w:w="5953" w:type="dxa"/>
            <w:shd w:val="clear" w:color="auto" w:fill="auto"/>
            <w:tcMar>
              <w:left w:w="57" w:type="dxa"/>
              <w:right w:w="57" w:type="dxa"/>
            </w:tcMar>
          </w:tcPr>
          <w:p w14:paraId="54171382"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Phase Noise and its Impact on Ku Band Satellites Performance</w:t>
            </w:r>
          </w:p>
        </w:tc>
        <w:tc>
          <w:tcPr>
            <w:tcW w:w="1985" w:type="dxa"/>
            <w:shd w:val="clear" w:color="auto" w:fill="auto"/>
            <w:tcMar>
              <w:left w:w="57" w:type="dxa"/>
              <w:right w:w="57" w:type="dxa"/>
            </w:tcMar>
          </w:tcPr>
          <w:p w14:paraId="14543CD1"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Intelsat</w:t>
            </w:r>
          </w:p>
        </w:tc>
        <w:tc>
          <w:tcPr>
            <w:tcW w:w="851" w:type="dxa"/>
            <w:tcMar>
              <w:left w:w="57" w:type="dxa"/>
              <w:right w:w="57" w:type="dxa"/>
            </w:tcMar>
          </w:tcPr>
          <w:p w14:paraId="7EADE88D"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04059FBE" w14:textId="77777777" w:rsidTr="005F3A22">
        <w:trPr>
          <w:trHeight w:val="261"/>
        </w:trPr>
        <w:tc>
          <w:tcPr>
            <w:tcW w:w="421" w:type="dxa"/>
            <w:tcMar>
              <w:left w:w="57" w:type="dxa"/>
              <w:right w:w="57" w:type="dxa"/>
            </w:tcMar>
          </w:tcPr>
          <w:p w14:paraId="79BDD208"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[51]</w:t>
            </w:r>
          </w:p>
        </w:tc>
        <w:tc>
          <w:tcPr>
            <w:tcW w:w="1134" w:type="dxa"/>
            <w:shd w:val="clear" w:color="auto" w:fill="auto"/>
            <w:tcMar>
              <w:left w:w="57" w:type="dxa"/>
              <w:right w:w="57" w:type="dxa"/>
            </w:tcMar>
          </w:tcPr>
          <w:p w14:paraId="022F7937"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59" w:history="1">
              <w:r w:rsidR="00E12847">
                <w:rPr>
                  <w:rStyle w:val="Hyperlink"/>
                  <w:rFonts w:ascii="Arial" w:hAnsi="Arial" w:cs="Arial"/>
                  <w:b/>
                  <w:bCs/>
                  <w:sz w:val="16"/>
                  <w:szCs w:val="16"/>
                </w:rPr>
                <w:t>R4-2418252</w:t>
              </w:r>
            </w:hyperlink>
          </w:p>
        </w:tc>
        <w:tc>
          <w:tcPr>
            <w:tcW w:w="5953" w:type="dxa"/>
            <w:shd w:val="clear" w:color="auto" w:fill="auto"/>
            <w:tcMar>
              <w:left w:w="57" w:type="dxa"/>
              <w:right w:w="57" w:type="dxa"/>
            </w:tcMar>
          </w:tcPr>
          <w:p w14:paraId="7249F3A4"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NR NTN system parameters for Ku band</w:t>
            </w:r>
          </w:p>
        </w:tc>
        <w:tc>
          <w:tcPr>
            <w:tcW w:w="1985" w:type="dxa"/>
            <w:shd w:val="clear" w:color="auto" w:fill="auto"/>
            <w:tcMar>
              <w:left w:w="57" w:type="dxa"/>
              <w:right w:w="57" w:type="dxa"/>
            </w:tcMar>
          </w:tcPr>
          <w:p w14:paraId="1A14D16B"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Nokia</w:t>
            </w:r>
          </w:p>
        </w:tc>
        <w:tc>
          <w:tcPr>
            <w:tcW w:w="851" w:type="dxa"/>
            <w:tcMar>
              <w:left w:w="57" w:type="dxa"/>
              <w:right w:w="57" w:type="dxa"/>
            </w:tcMar>
          </w:tcPr>
          <w:p w14:paraId="2BB2C393"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1EC8F3CC" w14:textId="77777777" w:rsidTr="005F3A22">
        <w:trPr>
          <w:trHeight w:val="261"/>
        </w:trPr>
        <w:tc>
          <w:tcPr>
            <w:tcW w:w="421" w:type="dxa"/>
            <w:tcMar>
              <w:left w:w="57" w:type="dxa"/>
              <w:right w:w="57" w:type="dxa"/>
            </w:tcMar>
          </w:tcPr>
          <w:p w14:paraId="66CDFE7C"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[52]</w:t>
            </w:r>
          </w:p>
        </w:tc>
        <w:tc>
          <w:tcPr>
            <w:tcW w:w="1134" w:type="dxa"/>
            <w:shd w:val="clear" w:color="auto" w:fill="auto"/>
            <w:tcMar>
              <w:left w:w="57" w:type="dxa"/>
              <w:right w:w="57" w:type="dxa"/>
            </w:tcMar>
          </w:tcPr>
          <w:p w14:paraId="07A8B94F"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60" w:history="1">
              <w:r w:rsidR="00E12847">
                <w:rPr>
                  <w:rStyle w:val="Hyperlink"/>
                  <w:rFonts w:ascii="Arial" w:hAnsi="Arial" w:cs="Arial"/>
                  <w:b/>
                  <w:bCs/>
                  <w:sz w:val="16"/>
                  <w:szCs w:val="16"/>
                </w:rPr>
                <w:t>R4-2418253</w:t>
              </w:r>
            </w:hyperlink>
          </w:p>
        </w:tc>
        <w:tc>
          <w:tcPr>
            <w:tcW w:w="5953" w:type="dxa"/>
            <w:shd w:val="clear" w:color="auto" w:fill="auto"/>
            <w:tcMar>
              <w:left w:w="57" w:type="dxa"/>
              <w:right w:w="57" w:type="dxa"/>
            </w:tcMar>
          </w:tcPr>
          <w:p w14:paraId="6ED9D281"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NR NTN UE RF requirement for Ku band</w:t>
            </w:r>
          </w:p>
        </w:tc>
        <w:tc>
          <w:tcPr>
            <w:tcW w:w="1985" w:type="dxa"/>
            <w:shd w:val="clear" w:color="auto" w:fill="auto"/>
            <w:tcMar>
              <w:left w:w="57" w:type="dxa"/>
              <w:right w:w="57" w:type="dxa"/>
            </w:tcMar>
          </w:tcPr>
          <w:p w14:paraId="356D91A8"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Nokia</w:t>
            </w:r>
          </w:p>
        </w:tc>
        <w:tc>
          <w:tcPr>
            <w:tcW w:w="851" w:type="dxa"/>
            <w:tcMar>
              <w:left w:w="57" w:type="dxa"/>
              <w:right w:w="57" w:type="dxa"/>
            </w:tcMar>
          </w:tcPr>
          <w:p w14:paraId="477997FF"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5926784E" w14:textId="77777777" w:rsidTr="005F3A22">
        <w:trPr>
          <w:trHeight w:val="261"/>
        </w:trPr>
        <w:tc>
          <w:tcPr>
            <w:tcW w:w="421" w:type="dxa"/>
            <w:tcMar>
              <w:left w:w="57" w:type="dxa"/>
              <w:right w:w="57" w:type="dxa"/>
            </w:tcMar>
          </w:tcPr>
          <w:p w14:paraId="1E3D8AA4"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FF"/>
                <w:sz w:val="16"/>
                <w:szCs w:val="16"/>
                <w:lang w:val="en-US" w:eastAsia="en-US"/>
              </w:rPr>
              <w:t>[53]</w:t>
            </w:r>
          </w:p>
        </w:tc>
        <w:tc>
          <w:tcPr>
            <w:tcW w:w="1134" w:type="dxa"/>
            <w:shd w:val="clear" w:color="auto" w:fill="auto"/>
            <w:tcMar>
              <w:left w:w="57" w:type="dxa"/>
              <w:right w:w="57" w:type="dxa"/>
            </w:tcMar>
          </w:tcPr>
          <w:p w14:paraId="39FC6B87"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61" w:history="1">
              <w:r w:rsidR="00E12847">
                <w:rPr>
                  <w:rStyle w:val="Hyperlink"/>
                  <w:rFonts w:ascii="Arial" w:hAnsi="Arial" w:cs="Arial"/>
                  <w:b/>
                  <w:bCs/>
                  <w:sz w:val="16"/>
                  <w:szCs w:val="16"/>
                </w:rPr>
                <w:t>R4-2418254</w:t>
              </w:r>
            </w:hyperlink>
          </w:p>
        </w:tc>
        <w:tc>
          <w:tcPr>
            <w:tcW w:w="5953" w:type="dxa"/>
            <w:shd w:val="clear" w:color="auto" w:fill="auto"/>
            <w:tcMar>
              <w:left w:w="57" w:type="dxa"/>
              <w:right w:w="57" w:type="dxa"/>
            </w:tcMar>
          </w:tcPr>
          <w:p w14:paraId="23B5EB7E"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NR NTN SAN requirement for Ku band</w:t>
            </w:r>
          </w:p>
        </w:tc>
        <w:tc>
          <w:tcPr>
            <w:tcW w:w="1985" w:type="dxa"/>
            <w:shd w:val="clear" w:color="auto" w:fill="auto"/>
            <w:tcMar>
              <w:left w:w="57" w:type="dxa"/>
              <w:right w:w="57" w:type="dxa"/>
            </w:tcMar>
          </w:tcPr>
          <w:p w14:paraId="15180543"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Nokia</w:t>
            </w:r>
          </w:p>
        </w:tc>
        <w:tc>
          <w:tcPr>
            <w:tcW w:w="851" w:type="dxa"/>
            <w:tcMar>
              <w:left w:w="57" w:type="dxa"/>
              <w:right w:w="57" w:type="dxa"/>
            </w:tcMar>
          </w:tcPr>
          <w:p w14:paraId="558E8F90"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2CD124C8" w14:textId="77777777" w:rsidTr="005F3A22">
        <w:trPr>
          <w:trHeight w:val="261"/>
        </w:trPr>
        <w:tc>
          <w:tcPr>
            <w:tcW w:w="421" w:type="dxa"/>
            <w:tcMar>
              <w:left w:w="57" w:type="dxa"/>
              <w:right w:w="57" w:type="dxa"/>
            </w:tcMar>
          </w:tcPr>
          <w:p w14:paraId="33E21EE1"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00"/>
                <w:sz w:val="16"/>
                <w:szCs w:val="16"/>
                <w:lang w:val="en-US" w:eastAsia="en-US"/>
              </w:rPr>
              <w:t>[54]</w:t>
            </w:r>
          </w:p>
        </w:tc>
        <w:tc>
          <w:tcPr>
            <w:tcW w:w="1134" w:type="dxa"/>
            <w:shd w:val="clear" w:color="auto" w:fill="auto"/>
            <w:tcMar>
              <w:left w:w="57" w:type="dxa"/>
              <w:right w:w="57" w:type="dxa"/>
            </w:tcMar>
          </w:tcPr>
          <w:p w14:paraId="04C76FB7"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62" w:history="1">
              <w:r w:rsidR="00E12847">
                <w:rPr>
                  <w:rStyle w:val="Hyperlink"/>
                  <w:rFonts w:ascii="Arial" w:hAnsi="Arial" w:cs="Arial"/>
                  <w:b/>
                  <w:bCs/>
                  <w:sz w:val="16"/>
                  <w:szCs w:val="16"/>
                </w:rPr>
                <w:t>R4-2418364</w:t>
              </w:r>
            </w:hyperlink>
          </w:p>
        </w:tc>
        <w:tc>
          <w:tcPr>
            <w:tcW w:w="5953" w:type="dxa"/>
            <w:shd w:val="clear" w:color="auto" w:fill="auto"/>
            <w:tcMar>
              <w:left w:w="57" w:type="dxa"/>
              <w:right w:w="57" w:type="dxa"/>
            </w:tcMar>
          </w:tcPr>
          <w:p w14:paraId="72156804"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band definition for NR NTN Ku band</w:t>
            </w:r>
          </w:p>
        </w:tc>
        <w:tc>
          <w:tcPr>
            <w:tcW w:w="1985" w:type="dxa"/>
            <w:shd w:val="clear" w:color="auto" w:fill="auto"/>
            <w:tcMar>
              <w:left w:w="57" w:type="dxa"/>
              <w:right w:w="57" w:type="dxa"/>
            </w:tcMar>
          </w:tcPr>
          <w:p w14:paraId="3A44458F"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ZTE Corporation, Sanechips</w:t>
            </w:r>
          </w:p>
        </w:tc>
        <w:tc>
          <w:tcPr>
            <w:tcW w:w="851" w:type="dxa"/>
            <w:tcMar>
              <w:left w:w="57" w:type="dxa"/>
              <w:right w:w="57" w:type="dxa"/>
            </w:tcMar>
          </w:tcPr>
          <w:p w14:paraId="682D4C33"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60C55C5B" w14:textId="77777777" w:rsidTr="005F3A22">
        <w:trPr>
          <w:trHeight w:val="261"/>
        </w:trPr>
        <w:tc>
          <w:tcPr>
            <w:tcW w:w="421" w:type="dxa"/>
            <w:tcMar>
              <w:left w:w="57" w:type="dxa"/>
              <w:right w:w="57" w:type="dxa"/>
            </w:tcMar>
          </w:tcPr>
          <w:p w14:paraId="6E7CE7D7" w14:textId="77777777" w:rsidR="00E12847" w:rsidRPr="00E32D9B" w:rsidRDefault="00E12847" w:rsidP="005F3A22">
            <w:pPr>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[55]</w:t>
            </w:r>
          </w:p>
        </w:tc>
        <w:tc>
          <w:tcPr>
            <w:tcW w:w="1134" w:type="dxa"/>
            <w:shd w:val="clear" w:color="auto" w:fill="auto"/>
            <w:tcMar>
              <w:left w:w="57" w:type="dxa"/>
              <w:right w:w="57" w:type="dxa"/>
            </w:tcMar>
          </w:tcPr>
          <w:p w14:paraId="48D7257B"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63" w:history="1">
              <w:r w:rsidR="00E12847">
                <w:rPr>
                  <w:rStyle w:val="Hyperlink"/>
                  <w:rFonts w:ascii="Arial" w:hAnsi="Arial" w:cs="Arial"/>
                  <w:b/>
                  <w:bCs/>
                  <w:sz w:val="16"/>
                  <w:szCs w:val="16"/>
                </w:rPr>
                <w:t>R4-2418365</w:t>
              </w:r>
            </w:hyperlink>
          </w:p>
        </w:tc>
        <w:tc>
          <w:tcPr>
            <w:tcW w:w="5953" w:type="dxa"/>
            <w:shd w:val="clear" w:color="auto" w:fill="auto"/>
            <w:tcMar>
              <w:left w:w="57" w:type="dxa"/>
              <w:right w:w="57" w:type="dxa"/>
            </w:tcMar>
          </w:tcPr>
          <w:p w14:paraId="00C5BBA0"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coexistence study based on ITU regulations for NTN Ku band</w:t>
            </w:r>
          </w:p>
        </w:tc>
        <w:tc>
          <w:tcPr>
            <w:tcW w:w="1985" w:type="dxa"/>
            <w:shd w:val="clear" w:color="auto" w:fill="auto"/>
            <w:tcMar>
              <w:left w:w="57" w:type="dxa"/>
              <w:right w:w="57" w:type="dxa"/>
            </w:tcMar>
          </w:tcPr>
          <w:p w14:paraId="3CBB97BB"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ZTE Corporation, Sanechips</w:t>
            </w:r>
          </w:p>
        </w:tc>
        <w:tc>
          <w:tcPr>
            <w:tcW w:w="851" w:type="dxa"/>
            <w:tcMar>
              <w:left w:w="57" w:type="dxa"/>
              <w:right w:w="57" w:type="dxa"/>
            </w:tcMar>
          </w:tcPr>
          <w:p w14:paraId="03B8BA07"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63878FEB" w14:textId="77777777" w:rsidTr="005F3A22">
        <w:trPr>
          <w:trHeight w:val="261"/>
        </w:trPr>
        <w:tc>
          <w:tcPr>
            <w:tcW w:w="421" w:type="dxa"/>
            <w:tcMar>
              <w:left w:w="57" w:type="dxa"/>
              <w:right w:w="57" w:type="dxa"/>
            </w:tcMar>
          </w:tcPr>
          <w:p w14:paraId="0E7509A5"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FF"/>
                <w:sz w:val="16"/>
                <w:szCs w:val="16"/>
                <w:lang w:val="en-US" w:eastAsia="en-US"/>
              </w:rPr>
              <w:t>[56]</w:t>
            </w:r>
          </w:p>
        </w:tc>
        <w:tc>
          <w:tcPr>
            <w:tcW w:w="1134" w:type="dxa"/>
            <w:shd w:val="clear" w:color="auto" w:fill="auto"/>
            <w:tcMar>
              <w:left w:w="57" w:type="dxa"/>
              <w:right w:w="57" w:type="dxa"/>
            </w:tcMar>
          </w:tcPr>
          <w:p w14:paraId="3AFFB8B6"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64" w:history="1">
              <w:r w:rsidR="00E12847">
                <w:rPr>
                  <w:rStyle w:val="Hyperlink"/>
                  <w:rFonts w:ascii="Arial" w:hAnsi="Arial" w:cs="Arial"/>
                  <w:b/>
                  <w:bCs/>
                  <w:sz w:val="16"/>
                  <w:szCs w:val="16"/>
                </w:rPr>
                <w:t>R4-2418366</w:t>
              </w:r>
            </w:hyperlink>
          </w:p>
        </w:tc>
        <w:tc>
          <w:tcPr>
            <w:tcW w:w="5953" w:type="dxa"/>
            <w:shd w:val="clear" w:color="auto" w:fill="auto"/>
            <w:tcMar>
              <w:left w:w="57" w:type="dxa"/>
              <w:right w:w="57" w:type="dxa"/>
            </w:tcMar>
          </w:tcPr>
          <w:p w14:paraId="7F5DF9AD"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system parameters for NTN Ku band</w:t>
            </w:r>
          </w:p>
        </w:tc>
        <w:tc>
          <w:tcPr>
            <w:tcW w:w="1985" w:type="dxa"/>
            <w:shd w:val="clear" w:color="auto" w:fill="auto"/>
            <w:tcMar>
              <w:left w:w="57" w:type="dxa"/>
              <w:right w:w="57" w:type="dxa"/>
            </w:tcMar>
          </w:tcPr>
          <w:p w14:paraId="534060B3"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ZTE Corporation, Sanechips</w:t>
            </w:r>
          </w:p>
        </w:tc>
        <w:tc>
          <w:tcPr>
            <w:tcW w:w="851" w:type="dxa"/>
            <w:tcMar>
              <w:left w:w="57" w:type="dxa"/>
              <w:right w:w="57" w:type="dxa"/>
            </w:tcMar>
          </w:tcPr>
          <w:p w14:paraId="67CAA0CC"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5A4FEB29" w14:textId="77777777" w:rsidTr="005F3A22">
        <w:trPr>
          <w:trHeight w:val="261"/>
        </w:trPr>
        <w:tc>
          <w:tcPr>
            <w:tcW w:w="421" w:type="dxa"/>
            <w:tcMar>
              <w:left w:w="57" w:type="dxa"/>
              <w:right w:w="57" w:type="dxa"/>
            </w:tcMar>
          </w:tcPr>
          <w:p w14:paraId="62A91418"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[57]</w:t>
            </w:r>
          </w:p>
        </w:tc>
        <w:tc>
          <w:tcPr>
            <w:tcW w:w="1134" w:type="dxa"/>
            <w:shd w:val="clear" w:color="auto" w:fill="auto"/>
            <w:tcMar>
              <w:left w:w="57" w:type="dxa"/>
              <w:right w:w="57" w:type="dxa"/>
            </w:tcMar>
          </w:tcPr>
          <w:p w14:paraId="0B74C1E0"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65" w:history="1">
              <w:r w:rsidR="00E12847">
                <w:rPr>
                  <w:rStyle w:val="Hyperlink"/>
                  <w:rFonts w:ascii="Arial" w:hAnsi="Arial" w:cs="Arial"/>
                  <w:b/>
                  <w:bCs/>
                  <w:sz w:val="16"/>
                  <w:szCs w:val="16"/>
                </w:rPr>
                <w:t>R4-2418367</w:t>
              </w:r>
            </w:hyperlink>
          </w:p>
        </w:tc>
        <w:tc>
          <w:tcPr>
            <w:tcW w:w="5953" w:type="dxa"/>
            <w:shd w:val="clear" w:color="auto" w:fill="auto"/>
            <w:tcMar>
              <w:left w:w="57" w:type="dxa"/>
              <w:right w:w="57" w:type="dxa"/>
            </w:tcMar>
          </w:tcPr>
          <w:p w14:paraId="193E6A18"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UE RF requirements for NTN Ku band</w:t>
            </w:r>
          </w:p>
        </w:tc>
        <w:tc>
          <w:tcPr>
            <w:tcW w:w="1985" w:type="dxa"/>
            <w:shd w:val="clear" w:color="auto" w:fill="auto"/>
            <w:tcMar>
              <w:left w:w="57" w:type="dxa"/>
              <w:right w:w="57" w:type="dxa"/>
            </w:tcMar>
          </w:tcPr>
          <w:p w14:paraId="0A78EBA5"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ZTE Corporation, Sanechips</w:t>
            </w:r>
          </w:p>
        </w:tc>
        <w:tc>
          <w:tcPr>
            <w:tcW w:w="851" w:type="dxa"/>
            <w:tcMar>
              <w:left w:w="57" w:type="dxa"/>
              <w:right w:w="57" w:type="dxa"/>
            </w:tcMar>
          </w:tcPr>
          <w:p w14:paraId="5BF4D302"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15FD686B" w14:textId="77777777" w:rsidTr="005F3A22">
        <w:trPr>
          <w:trHeight w:val="261"/>
        </w:trPr>
        <w:tc>
          <w:tcPr>
            <w:tcW w:w="421" w:type="dxa"/>
            <w:tcMar>
              <w:left w:w="57" w:type="dxa"/>
              <w:right w:w="57" w:type="dxa"/>
            </w:tcMar>
          </w:tcPr>
          <w:p w14:paraId="46FD7244"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[58]</w:t>
            </w:r>
          </w:p>
        </w:tc>
        <w:tc>
          <w:tcPr>
            <w:tcW w:w="1134" w:type="dxa"/>
            <w:shd w:val="clear" w:color="auto" w:fill="auto"/>
            <w:tcMar>
              <w:left w:w="57" w:type="dxa"/>
              <w:right w:w="57" w:type="dxa"/>
            </w:tcMar>
          </w:tcPr>
          <w:p w14:paraId="0415638A"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66" w:history="1">
              <w:r w:rsidR="00E12847">
                <w:rPr>
                  <w:rStyle w:val="Hyperlink"/>
                  <w:rFonts w:ascii="Arial" w:hAnsi="Arial" w:cs="Arial"/>
                  <w:b/>
                  <w:bCs/>
                  <w:sz w:val="16"/>
                  <w:szCs w:val="16"/>
                </w:rPr>
                <w:t>R4-2418368</w:t>
              </w:r>
            </w:hyperlink>
          </w:p>
        </w:tc>
        <w:tc>
          <w:tcPr>
            <w:tcW w:w="5953" w:type="dxa"/>
            <w:shd w:val="clear" w:color="auto" w:fill="auto"/>
            <w:tcMar>
              <w:left w:w="57" w:type="dxa"/>
              <w:right w:w="57" w:type="dxa"/>
            </w:tcMar>
          </w:tcPr>
          <w:p w14:paraId="43984786"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SAN RF requirements for NTN Ku band</w:t>
            </w:r>
          </w:p>
        </w:tc>
        <w:tc>
          <w:tcPr>
            <w:tcW w:w="1985" w:type="dxa"/>
            <w:shd w:val="clear" w:color="auto" w:fill="auto"/>
            <w:tcMar>
              <w:left w:w="57" w:type="dxa"/>
              <w:right w:w="57" w:type="dxa"/>
            </w:tcMar>
          </w:tcPr>
          <w:p w14:paraId="43FCC7D5"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ZTE Corporation, Sanechips</w:t>
            </w:r>
          </w:p>
        </w:tc>
        <w:tc>
          <w:tcPr>
            <w:tcW w:w="851" w:type="dxa"/>
            <w:tcMar>
              <w:left w:w="57" w:type="dxa"/>
              <w:right w:w="57" w:type="dxa"/>
            </w:tcMar>
          </w:tcPr>
          <w:p w14:paraId="538AFC49"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34101C75" w14:textId="77777777" w:rsidTr="005F3A22">
        <w:trPr>
          <w:trHeight w:val="261"/>
        </w:trPr>
        <w:tc>
          <w:tcPr>
            <w:tcW w:w="421" w:type="dxa"/>
            <w:tcMar>
              <w:left w:w="57" w:type="dxa"/>
              <w:right w:w="57" w:type="dxa"/>
            </w:tcMar>
          </w:tcPr>
          <w:p w14:paraId="359B99ED"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[59]</w:t>
            </w:r>
          </w:p>
        </w:tc>
        <w:tc>
          <w:tcPr>
            <w:tcW w:w="1134" w:type="dxa"/>
            <w:shd w:val="clear" w:color="auto" w:fill="auto"/>
            <w:tcMar>
              <w:left w:w="57" w:type="dxa"/>
              <w:right w:w="57" w:type="dxa"/>
            </w:tcMar>
          </w:tcPr>
          <w:p w14:paraId="2D6CF6C2"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67" w:history="1">
              <w:r w:rsidR="00E12847">
                <w:rPr>
                  <w:rStyle w:val="Hyperlink"/>
                  <w:rFonts w:ascii="Arial" w:hAnsi="Arial" w:cs="Arial"/>
                  <w:b/>
                  <w:bCs/>
                  <w:sz w:val="16"/>
                  <w:szCs w:val="16"/>
                </w:rPr>
                <w:t>R4-2418835</w:t>
              </w:r>
            </w:hyperlink>
          </w:p>
        </w:tc>
        <w:tc>
          <w:tcPr>
            <w:tcW w:w="5953" w:type="dxa"/>
            <w:shd w:val="clear" w:color="auto" w:fill="auto"/>
            <w:tcMar>
              <w:left w:w="57" w:type="dxa"/>
              <w:right w:w="57" w:type="dxa"/>
            </w:tcMar>
          </w:tcPr>
          <w:p w14:paraId="48434C43"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potential options for the system parameters of NTN Ku band</w:t>
            </w:r>
          </w:p>
        </w:tc>
        <w:tc>
          <w:tcPr>
            <w:tcW w:w="1985" w:type="dxa"/>
            <w:shd w:val="clear" w:color="auto" w:fill="auto"/>
            <w:tcMar>
              <w:left w:w="57" w:type="dxa"/>
              <w:right w:w="57" w:type="dxa"/>
            </w:tcMar>
          </w:tcPr>
          <w:p w14:paraId="58D193BC"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CHTTL</w:t>
            </w:r>
          </w:p>
        </w:tc>
        <w:tc>
          <w:tcPr>
            <w:tcW w:w="851" w:type="dxa"/>
            <w:tcMar>
              <w:left w:w="57" w:type="dxa"/>
              <w:right w:w="57" w:type="dxa"/>
            </w:tcMar>
          </w:tcPr>
          <w:p w14:paraId="7B1D74A0"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17740067" w14:textId="77777777" w:rsidTr="005F3A22">
        <w:trPr>
          <w:trHeight w:val="261"/>
        </w:trPr>
        <w:tc>
          <w:tcPr>
            <w:tcW w:w="421" w:type="dxa"/>
            <w:tcMar>
              <w:left w:w="57" w:type="dxa"/>
              <w:right w:w="57" w:type="dxa"/>
            </w:tcMar>
          </w:tcPr>
          <w:p w14:paraId="69207191"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[60]</w:t>
            </w:r>
          </w:p>
        </w:tc>
        <w:tc>
          <w:tcPr>
            <w:tcW w:w="1134" w:type="dxa"/>
            <w:shd w:val="clear" w:color="auto" w:fill="auto"/>
            <w:tcMar>
              <w:left w:w="57" w:type="dxa"/>
              <w:right w:w="57" w:type="dxa"/>
            </w:tcMar>
          </w:tcPr>
          <w:p w14:paraId="1CB1C94E"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68" w:history="1">
              <w:r w:rsidR="00E12847">
                <w:rPr>
                  <w:rStyle w:val="Hyperlink"/>
                  <w:rFonts w:ascii="Arial" w:hAnsi="Arial" w:cs="Arial"/>
                  <w:b/>
                  <w:bCs/>
                  <w:sz w:val="16"/>
                  <w:szCs w:val="16"/>
                </w:rPr>
                <w:t>R4-2418837</w:t>
              </w:r>
            </w:hyperlink>
          </w:p>
        </w:tc>
        <w:tc>
          <w:tcPr>
            <w:tcW w:w="5953" w:type="dxa"/>
            <w:shd w:val="clear" w:color="auto" w:fill="auto"/>
            <w:tcMar>
              <w:left w:w="57" w:type="dxa"/>
              <w:right w:w="57" w:type="dxa"/>
            </w:tcMar>
          </w:tcPr>
          <w:p w14:paraId="6B8471F3"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UE RF requirements of the NR NTN Ku band for all regions</w:t>
            </w:r>
          </w:p>
        </w:tc>
        <w:tc>
          <w:tcPr>
            <w:tcW w:w="1985" w:type="dxa"/>
            <w:shd w:val="clear" w:color="auto" w:fill="auto"/>
            <w:tcMar>
              <w:left w:w="57" w:type="dxa"/>
              <w:right w:w="57" w:type="dxa"/>
            </w:tcMar>
          </w:tcPr>
          <w:p w14:paraId="53147575"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CHTTL</w:t>
            </w:r>
          </w:p>
        </w:tc>
        <w:tc>
          <w:tcPr>
            <w:tcW w:w="851" w:type="dxa"/>
            <w:tcMar>
              <w:left w:w="57" w:type="dxa"/>
              <w:right w:w="57" w:type="dxa"/>
            </w:tcMar>
          </w:tcPr>
          <w:p w14:paraId="52EADED9"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4FB0743D" w14:textId="77777777" w:rsidTr="005F3A22">
        <w:trPr>
          <w:trHeight w:val="261"/>
        </w:trPr>
        <w:tc>
          <w:tcPr>
            <w:tcW w:w="421" w:type="dxa"/>
            <w:tcMar>
              <w:left w:w="57" w:type="dxa"/>
              <w:right w:w="57" w:type="dxa"/>
            </w:tcMar>
          </w:tcPr>
          <w:p w14:paraId="58403387"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[61]</w:t>
            </w:r>
          </w:p>
        </w:tc>
        <w:tc>
          <w:tcPr>
            <w:tcW w:w="1134" w:type="dxa"/>
            <w:shd w:val="clear" w:color="auto" w:fill="auto"/>
            <w:tcMar>
              <w:left w:w="57" w:type="dxa"/>
              <w:right w:w="57" w:type="dxa"/>
            </w:tcMar>
          </w:tcPr>
          <w:p w14:paraId="3205A027"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69" w:history="1">
              <w:r w:rsidR="00E12847">
                <w:rPr>
                  <w:rStyle w:val="Hyperlink"/>
                  <w:rFonts w:ascii="Arial" w:hAnsi="Arial" w:cs="Arial"/>
                  <w:b/>
                  <w:bCs/>
                  <w:sz w:val="16"/>
                  <w:szCs w:val="16"/>
                </w:rPr>
                <w:t>R4-2418910</w:t>
              </w:r>
            </w:hyperlink>
          </w:p>
        </w:tc>
        <w:tc>
          <w:tcPr>
            <w:tcW w:w="5953" w:type="dxa"/>
            <w:shd w:val="clear" w:color="auto" w:fill="auto"/>
            <w:tcMar>
              <w:left w:w="57" w:type="dxa"/>
              <w:right w:w="57" w:type="dxa"/>
            </w:tcMar>
          </w:tcPr>
          <w:p w14:paraId="1CDDD768"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NTN Ku-band - Coexistence - simulation assumptions</w:t>
            </w:r>
          </w:p>
        </w:tc>
        <w:tc>
          <w:tcPr>
            <w:tcW w:w="1985" w:type="dxa"/>
            <w:shd w:val="clear" w:color="auto" w:fill="auto"/>
            <w:tcMar>
              <w:left w:w="57" w:type="dxa"/>
              <w:right w:w="57" w:type="dxa"/>
            </w:tcMar>
          </w:tcPr>
          <w:p w14:paraId="059D5F17"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c>
          <w:tcPr>
            <w:tcW w:w="851" w:type="dxa"/>
            <w:tcMar>
              <w:left w:w="57" w:type="dxa"/>
              <w:right w:w="57" w:type="dxa"/>
            </w:tcMar>
          </w:tcPr>
          <w:p w14:paraId="0155B293"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00A74958" w14:textId="77777777" w:rsidTr="005F3A22">
        <w:trPr>
          <w:trHeight w:val="261"/>
        </w:trPr>
        <w:tc>
          <w:tcPr>
            <w:tcW w:w="421" w:type="dxa"/>
            <w:tcMar>
              <w:left w:w="57" w:type="dxa"/>
              <w:right w:w="57" w:type="dxa"/>
            </w:tcMar>
          </w:tcPr>
          <w:p w14:paraId="3F6822E6"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[62]</w:t>
            </w:r>
          </w:p>
        </w:tc>
        <w:tc>
          <w:tcPr>
            <w:tcW w:w="1134" w:type="dxa"/>
            <w:shd w:val="clear" w:color="auto" w:fill="auto"/>
            <w:tcMar>
              <w:left w:w="57" w:type="dxa"/>
              <w:right w:w="57" w:type="dxa"/>
            </w:tcMar>
          </w:tcPr>
          <w:p w14:paraId="190FB596"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70" w:history="1">
              <w:r w:rsidR="00E12847">
                <w:rPr>
                  <w:rStyle w:val="Hyperlink"/>
                  <w:rFonts w:ascii="Arial" w:hAnsi="Arial" w:cs="Arial"/>
                  <w:b/>
                  <w:bCs/>
                  <w:sz w:val="16"/>
                  <w:szCs w:val="16"/>
                </w:rPr>
                <w:t>R4-2418911</w:t>
              </w:r>
            </w:hyperlink>
          </w:p>
        </w:tc>
        <w:tc>
          <w:tcPr>
            <w:tcW w:w="5953" w:type="dxa"/>
            <w:shd w:val="clear" w:color="auto" w:fill="auto"/>
            <w:tcMar>
              <w:left w:w="57" w:type="dxa"/>
              <w:right w:w="57" w:type="dxa"/>
            </w:tcMar>
          </w:tcPr>
          <w:p w14:paraId="0AB601C7"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NTN Ku-band - FR1-NTN vs FR2-NTN</w:t>
            </w:r>
          </w:p>
        </w:tc>
        <w:tc>
          <w:tcPr>
            <w:tcW w:w="1985" w:type="dxa"/>
            <w:shd w:val="clear" w:color="auto" w:fill="auto"/>
            <w:tcMar>
              <w:left w:w="57" w:type="dxa"/>
              <w:right w:w="57" w:type="dxa"/>
            </w:tcMar>
          </w:tcPr>
          <w:p w14:paraId="036EF14F"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c>
          <w:tcPr>
            <w:tcW w:w="851" w:type="dxa"/>
            <w:tcMar>
              <w:left w:w="57" w:type="dxa"/>
              <w:right w:w="57" w:type="dxa"/>
            </w:tcMar>
          </w:tcPr>
          <w:p w14:paraId="522C1826"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51256104" w14:textId="77777777" w:rsidTr="005F3A22">
        <w:trPr>
          <w:trHeight w:val="261"/>
        </w:trPr>
        <w:tc>
          <w:tcPr>
            <w:tcW w:w="421" w:type="dxa"/>
            <w:tcMar>
              <w:left w:w="57" w:type="dxa"/>
              <w:right w:w="57" w:type="dxa"/>
            </w:tcMar>
          </w:tcPr>
          <w:p w14:paraId="2CB558C9"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[63]</w:t>
            </w:r>
          </w:p>
        </w:tc>
        <w:tc>
          <w:tcPr>
            <w:tcW w:w="1134" w:type="dxa"/>
            <w:shd w:val="clear" w:color="auto" w:fill="auto"/>
            <w:tcMar>
              <w:left w:w="57" w:type="dxa"/>
              <w:right w:w="57" w:type="dxa"/>
            </w:tcMar>
          </w:tcPr>
          <w:p w14:paraId="441BEA1E"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71" w:history="1">
              <w:r w:rsidR="00E12847">
                <w:rPr>
                  <w:rStyle w:val="Hyperlink"/>
                  <w:rFonts w:ascii="Arial" w:hAnsi="Arial" w:cs="Arial"/>
                  <w:b/>
                  <w:bCs/>
                  <w:sz w:val="16"/>
                  <w:szCs w:val="16"/>
                </w:rPr>
                <w:t>R4-2418912</w:t>
              </w:r>
            </w:hyperlink>
          </w:p>
        </w:tc>
        <w:tc>
          <w:tcPr>
            <w:tcW w:w="5953" w:type="dxa"/>
            <w:shd w:val="clear" w:color="auto" w:fill="auto"/>
            <w:tcMar>
              <w:left w:w="57" w:type="dxa"/>
              <w:right w:w="57" w:type="dxa"/>
            </w:tcMar>
          </w:tcPr>
          <w:p w14:paraId="7DF150BB"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NTN Ku-band - UE RF requirements</w:t>
            </w:r>
          </w:p>
        </w:tc>
        <w:tc>
          <w:tcPr>
            <w:tcW w:w="1985" w:type="dxa"/>
            <w:shd w:val="clear" w:color="auto" w:fill="auto"/>
            <w:tcMar>
              <w:left w:w="57" w:type="dxa"/>
              <w:right w:w="57" w:type="dxa"/>
            </w:tcMar>
          </w:tcPr>
          <w:p w14:paraId="2DB31790"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c>
          <w:tcPr>
            <w:tcW w:w="851" w:type="dxa"/>
            <w:tcMar>
              <w:left w:w="57" w:type="dxa"/>
              <w:right w:w="57" w:type="dxa"/>
            </w:tcMar>
          </w:tcPr>
          <w:p w14:paraId="4A9BAC14"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1A88A072" w14:textId="77777777" w:rsidTr="005F3A22">
        <w:trPr>
          <w:trHeight w:val="261"/>
        </w:trPr>
        <w:tc>
          <w:tcPr>
            <w:tcW w:w="421" w:type="dxa"/>
            <w:tcMar>
              <w:left w:w="57" w:type="dxa"/>
              <w:right w:w="57" w:type="dxa"/>
            </w:tcMar>
          </w:tcPr>
          <w:p w14:paraId="2207C9EB"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[64]</w:t>
            </w:r>
          </w:p>
        </w:tc>
        <w:tc>
          <w:tcPr>
            <w:tcW w:w="1134" w:type="dxa"/>
            <w:shd w:val="clear" w:color="auto" w:fill="auto"/>
            <w:tcMar>
              <w:left w:w="57" w:type="dxa"/>
              <w:right w:w="57" w:type="dxa"/>
            </w:tcMar>
          </w:tcPr>
          <w:p w14:paraId="1FDA12B1"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72" w:history="1">
              <w:r w:rsidR="00E12847">
                <w:rPr>
                  <w:rStyle w:val="Hyperlink"/>
                  <w:rFonts w:ascii="Arial" w:hAnsi="Arial" w:cs="Arial"/>
                  <w:b/>
                  <w:bCs/>
                  <w:sz w:val="16"/>
                  <w:szCs w:val="16"/>
                </w:rPr>
                <w:t>R4-2419069</w:t>
              </w:r>
            </w:hyperlink>
          </w:p>
        </w:tc>
        <w:tc>
          <w:tcPr>
            <w:tcW w:w="5953" w:type="dxa"/>
            <w:shd w:val="clear" w:color="auto" w:fill="auto"/>
            <w:tcMar>
              <w:left w:w="57" w:type="dxa"/>
              <w:right w:w="57" w:type="dxa"/>
            </w:tcMar>
          </w:tcPr>
          <w:p w14:paraId="0C0BCD5F"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VSAT requirements for NR NTN Ku band</w:t>
            </w:r>
          </w:p>
        </w:tc>
        <w:tc>
          <w:tcPr>
            <w:tcW w:w="1985" w:type="dxa"/>
            <w:shd w:val="clear" w:color="auto" w:fill="auto"/>
            <w:tcMar>
              <w:left w:w="57" w:type="dxa"/>
              <w:right w:w="57" w:type="dxa"/>
            </w:tcMar>
          </w:tcPr>
          <w:p w14:paraId="3BD26A69"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Huawei, HiSilicon</w:t>
            </w:r>
          </w:p>
        </w:tc>
        <w:tc>
          <w:tcPr>
            <w:tcW w:w="851" w:type="dxa"/>
            <w:tcMar>
              <w:left w:w="57" w:type="dxa"/>
              <w:right w:w="57" w:type="dxa"/>
            </w:tcMar>
          </w:tcPr>
          <w:p w14:paraId="12492121"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7614BB96" w14:textId="77777777" w:rsidTr="005F3A22">
        <w:trPr>
          <w:trHeight w:val="261"/>
        </w:trPr>
        <w:tc>
          <w:tcPr>
            <w:tcW w:w="421" w:type="dxa"/>
            <w:tcMar>
              <w:left w:w="57" w:type="dxa"/>
              <w:right w:w="57" w:type="dxa"/>
            </w:tcMar>
          </w:tcPr>
          <w:p w14:paraId="067FE466"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[65]</w:t>
            </w:r>
          </w:p>
        </w:tc>
        <w:tc>
          <w:tcPr>
            <w:tcW w:w="1134" w:type="dxa"/>
            <w:shd w:val="clear" w:color="auto" w:fill="auto"/>
            <w:tcMar>
              <w:left w:w="57" w:type="dxa"/>
              <w:right w:w="57" w:type="dxa"/>
            </w:tcMar>
          </w:tcPr>
          <w:p w14:paraId="7369CC42"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73" w:history="1">
              <w:r w:rsidR="00E12847">
                <w:rPr>
                  <w:rStyle w:val="Hyperlink"/>
                  <w:rFonts w:ascii="Arial" w:hAnsi="Arial" w:cs="Arial"/>
                  <w:b/>
                  <w:bCs/>
                  <w:sz w:val="16"/>
                  <w:szCs w:val="16"/>
                </w:rPr>
                <w:t>R4-2419070</w:t>
              </w:r>
            </w:hyperlink>
          </w:p>
        </w:tc>
        <w:tc>
          <w:tcPr>
            <w:tcW w:w="5953" w:type="dxa"/>
            <w:shd w:val="clear" w:color="auto" w:fill="auto"/>
            <w:tcMar>
              <w:left w:w="57" w:type="dxa"/>
              <w:right w:w="57" w:type="dxa"/>
            </w:tcMar>
          </w:tcPr>
          <w:p w14:paraId="3CCDEA73"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coexistence study for NR NTN Ku Band</w:t>
            </w:r>
          </w:p>
        </w:tc>
        <w:tc>
          <w:tcPr>
            <w:tcW w:w="1985" w:type="dxa"/>
            <w:shd w:val="clear" w:color="auto" w:fill="auto"/>
            <w:tcMar>
              <w:left w:w="57" w:type="dxa"/>
              <w:right w:w="57" w:type="dxa"/>
            </w:tcMar>
          </w:tcPr>
          <w:p w14:paraId="42A81BF6"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Huawei, HiSilicon</w:t>
            </w:r>
          </w:p>
        </w:tc>
        <w:tc>
          <w:tcPr>
            <w:tcW w:w="851" w:type="dxa"/>
            <w:tcMar>
              <w:left w:w="57" w:type="dxa"/>
              <w:right w:w="57" w:type="dxa"/>
            </w:tcMar>
          </w:tcPr>
          <w:p w14:paraId="46459292"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17EAADCE" w14:textId="77777777" w:rsidTr="005F3A22">
        <w:trPr>
          <w:trHeight w:val="261"/>
        </w:trPr>
        <w:tc>
          <w:tcPr>
            <w:tcW w:w="421" w:type="dxa"/>
            <w:tcMar>
              <w:left w:w="57" w:type="dxa"/>
              <w:right w:w="57" w:type="dxa"/>
            </w:tcMar>
          </w:tcPr>
          <w:p w14:paraId="146D4D73"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[66]</w:t>
            </w:r>
          </w:p>
        </w:tc>
        <w:tc>
          <w:tcPr>
            <w:tcW w:w="1134" w:type="dxa"/>
            <w:shd w:val="clear" w:color="auto" w:fill="auto"/>
            <w:tcMar>
              <w:left w:w="57" w:type="dxa"/>
              <w:right w:w="57" w:type="dxa"/>
            </w:tcMar>
          </w:tcPr>
          <w:p w14:paraId="4040F43E"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74" w:history="1">
              <w:r w:rsidR="00E12847">
                <w:rPr>
                  <w:rStyle w:val="Hyperlink"/>
                  <w:rFonts w:ascii="Arial" w:hAnsi="Arial" w:cs="Arial"/>
                  <w:b/>
                  <w:bCs/>
                  <w:sz w:val="16"/>
                  <w:szCs w:val="16"/>
                </w:rPr>
                <w:t>R4-2419183</w:t>
              </w:r>
            </w:hyperlink>
          </w:p>
        </w:tc>
        <w:tc>
          <w:tcPr>
            <w:tcW w:w="5953" w:type="dxa"/>
            <w:shd w:val="clear" w:color="auto" w:fill="auto"/>
            <w:tcMar>
              <w:left w:w="57" w:type="dxa"/>
              <w:right w:w="57" w:type="dxa"/>
            </w:tcMar>
          </w:tcPr>
          <w:p w14:paraId="16E6C299"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NR NTN Ku-Band system parameters</w:t>
            </w:r>
          </w:p>
        </w:tc>
        <w:tc>
          <w:tcPr>
            <w:tcW w:w="1985" w:type="dxa"/>
            <w:shd w:val="clear" w:color="auto" w:fill="auto"/>
            <w:tcMar>
              <w:left w:w="57" w:type="dxa"/>
              <w:right w:w="57" w:type="dxa"/>
            </w:tcMar>
          </w:tcPr>
          <w:p w14:paraId="2DC4136B"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LG Electronics Finland</w:t>
            </w:r>
          </w:p>
        </w:tc>
        <w:tc>
          <w:tcPr>
            <w:tcW w:w="851" w:type="dxa"/>
            <w:tcMar>
              <w:left w:w="57" w:type="dxa"/>
              <w:right w:w="57" w:type="dxa"/>
            </w:tcMar>
          </w:tcPr>
          <w:p w14:paraId="5629AD50"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3167E1A1" w14:textId="77777777" w:rsidTr="005F3A22">
        <w:trPr>
          <w:trHeight w:val="261"/>
        </w:trPr>
        <w:tc>
          <w:tcPr>
            <w:tcW w:w="421" w:type="dxa"/>
            <w:tcMar>
              <w:left w:w="57" w:type="dxa"/>
              <w:right w:w="57" w:type="dxa"/>
            </w:tcMar>
          </w:tcPr>
          <w:p w14:paraId="211A8637"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[67]</w:t>
            </w:r>
          </w:p>
        </w:tc>
        <w:tc>
          <w:tcPr>
            <w:tcW w:w="1134" w:type="dxa"/>
            <w:shd w:val="clear" w:color="auto" w:fill="auto"/>
            <w:tcMar>
              <w:left w:w="57" w:type="dxa"/>
              <w:right w:w="57" w:type="dxa"/>
            </w:tcMar>
          </w:tcPr>
          <w:p w14:paraId="119B9F4F"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75" w:history="1">
              <w:r w:rsidR="00E12847">
                <w:rPr>
                  <w:rStyle w:val="Hyperlink"/>
                  <w:rFonts w:ascii="Arial" w:hAnsi="Arial" w:cs="Arial"/>
                  <w:b/>
                  <w:bCs/>
                  <w:sz w:val="16"/>
                  <w:szCs w:val="16"/>
                </w:rPr>
                <w:t>R4-2419556</w:t>
              </w:r>
            </w:hyperlink>
          </w:p>
        </w:tc>
        <w:tc>
          <w:tcPr>
            <w:tcW w:w="5953" w:type="dxa"/>
            <w:shd w:val="clear" w:color="auto" w:fill="auto"/>
            <w:tcMar>
              <w:left w:w="57" w:type="dxa"/>
              <w:right w:w="57" w:type="dxa"/>
            </w:tcMar>
          </w:tcPr>
          <w:p w14:paraId="1A3B5D70"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Discussion on VSAT UE parameter for Ku-band co-existence study</w:t>
            </w:r>
          </w:p>
        </w:tc>
        <w:tc>
          <w:tcPr>
            <w:tcW w:w="1985" w:type="dxa"/>
            <w:shd w:val="clear" w:color="auto" w:fill="auto"/>
            <w:tcMar>
              <w:left w:w="57" w:type="dxa"/>
              <w:right w:w="57" w:type="dxa"/>
            </w:tcMar>
          </w:tcPr>
          <w:p w14:paraId="727C4CF4"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SKY Perfect JSAT Corporation</w:t>
            </w:r>
          </w:p>
        </w:tc>
        <w:tc>
          <w:tcPr>
            <w:tcW w:w="851" w:type="dxa"/>
            <w:tcMar>
              <w:left w:w="57" w:type="dxa"/>
              <w:right w:w="57" w:type="dxa"/>
            </w:tcMar>
          </w:tcPr>
          <w:p w14:paraId="25A1207B"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495ADF53" w14:textId="77777777" w:rsidTr="005F3A22">
        <w:trPr>
          <w:trHeight w:val="261"/>
        </w:trPr>
        <w:tc>
          <w:tcPr>
            <w:tcW w:w="421" w:type="dxa"/>
            <w:tcMar>
              <w:left w:w="57" w:type="dxa"/>
              <w:right w:w="57" w:type="dxa"/>
            </w:tcMar>
          </w:tcPr>
          <w:p w14:paraId="7947BA3F"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[78]</w:t>
            </w:r>
          </w:p>
        </w:tc>
        <w:tc>
          <w:tcPr>
            <w:tcW w:w="1134" w:type="dxa"/>
            <w:shd w:val="clear" w:color="auto" w:fill="auto"/>
            <w:tcMar>
              <w:left w:w="57" w:type="dxa"/>
              <w:right w:w="57" w:type="dxa"/>
            </w:tcMar>
          </w:tcPr>
          <w:p w14:paraId="4FC0FE25"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76" w:history="1">
              <w:r w:rsidR="00E12847">
                <w:rPr>
                  <w:rStyle w:val="Hyperlink"/>
                  <w:rFonts w:ascii="Arial" w:hAnsi="Arial" w:cs="Arial"/>
                  <w:b/>
                  <w:bCs/>
                  <w:sz w:val="16"/>
                  <w:szCs w:val="16"/>
                </w:rPr>
                <w:t>R4-2419557</w:t>
              </w:r>
            </w:hyperlink>
          </w:p>
        </w:tc>
        <w:tc>
          <w:tcPr>
            <w:tcW w:w="5953" w:type="dxa"/>
            <w:shd w:val="clear" w:color="auto" w:fill="auto"/>
            <w:tcMar>
              <w:left w:w="57" w:type="dxa"/>
              <w:right w:w="57" w:type="dxa"/>
            </w:tcMar>
          </w:tcPr>
          <w:p w14:paraId="39E2A3A3"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Ku band Efficient channel utilization analysis</w:t>
            </w:r>
          </w:p>
        </w:tc>
        <w:tc>
          <w:tcPr>
            <w:tcW w:w="1985" w:type="dxa"/>
            <w:shd w:val="clear" w:color="auto" w:fill="auto"/>
            <w:tcMar>
              <w:left w:w="57" w:type="dxa"/>
              <w:right w:w="57" w:type="dxa"/>
            </w:tcMar>
          </w:tcPr>
          <w:p w14:paraId="46AC8805"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SKY Perfect JSAT Corporation</w:t>
            </w:r>
          </w:p>
        </w:tc>
        <w:tc>
          <w:tcPr>
            <w:tcW w:w="851" w:type="dxa"/>
            <w:tcMar>
              <w:left w:w="57" w:type="dxa"/>
              <w:right w:w="57" w:type="dxa"/>
            </w:tcMar>
          </w:tcPr>
          <w:p w14:paraId="63EAFF8E"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18033E58" w14:textId="77777777" w:rsidTr="005F3A22">
        <w:trPr>
          <w:trHeight w:val="261"/>
        </w:trPr>
        <w:tc>
          <w:tcPr>
            <w:tcW w:w="421" w:type="dxa"/>
            <w:tcMar>
              <w:left w:w="57" w:type="dxa"/>
              <w:right w:w="57" w:type="dxa"/>
            </w:tcMar>
          </w:tcPr>
          <w:p w14:paraId="3E364CD8"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[89]</w:t>
            </w:r>
          </w:p>
        </w:tc>
        <w:tc>
          <w:tcPr>
            <w:tcW w:w="1134" w:type="dxa"/>
            <w:shd w:val="clear" w:color="auto" w:fill="auto"/>
            <w:tcMar>
              <w:left w:w="57" w:type="dxa"/>
              <w:right w:w="57" w:type="dxa"/>
            </w:tcMar>
          </w:tcPr>
          <w:p w14:paraId="442EBE34"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77" w:history="1">
              <w:r w:rsidR="00E12847">
                <w:rPr>
                  <w:rStyle w:val="Hyperlink"/>
                  <w:rFonts w:ascii="Arial" w:hAnsi="Arial" w:cs="Arial"/>
                  <w:b/>
                  <w:bCs/>
                  <w:sz w:val="16"/>
                  <w:szCs w:val="16"/>
                </w:rPr>
                <w:t>R4-2419558</w:t>
              </w:r>
            </w:hyperlink>
          </w:p>
        </w:tc>
        <w:tc>
          <w:tcPr>
            <w:tcW w:w="5953" w:type="dxa"/>
            <w:shd w:val="clear" w:color="auto" w:fill="auto"/>
            <w:tcMar>
              <w:left w:w="57" w:type="dxa"/>
              <w:right w:w="57" w:type="dxa"/>
            </w:tcMar>
          </w:tcPr>
          <w:p w14:paraId="5043B286"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Ku band Maximum TRP and EIRP Analysis</w:t>
            </w:r>
          </w:p>
        </w:tc>
        <w:tc>
          <w:tcPr>
            <w:tcW w:w="1985" w:type="dxa"/>
            <w:shd w:val="clear" w:color="auto" w:fill="auto"/>
            <w:tcMar>
              <w:left w:w="57" w:type="dxa"/>
              <w:right w:w="57" w:type="dxa"/>
            </w:tcMar>
          </w:tcPr>
          <w:p w14:paraId="50248C28"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SKY Perfect JSAT Corporation</w:t>
            </w:r>
          </w:p>
        </w:tc>
        <w:tc>
          <w:tcPr>
            <w:tcW w:w="851" w:type="dxa"/>
            <w:tcMar>
              <w:left w:w="57" w:type="dxa"/>
              <w:right w:w="57" w:type="dxa"/>
            </w:tcMar>
          </w:tcPr>
          <w:p w14:paraId="2521AD54"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231BCB6E" w14:textId="77777777" w:rsidTr="005F3A22">
        <w:trPr>
          <w:trHeight w:val="261"/>
        </w:trPr>
        <w:tc>
          <w:tcPr>
            <w:tcW w:w="421" w:type="dxa"/>
            <w:tcMar>
              <w:left w:w="57" w:type="dxa"/>
              <w:right w:w="57" w:type="dxa"/>
            </w:tcMar>
          </w:tcPr>
          <w:p w14:paraId="4F7B6CBE"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[70]</w:t>
            </w:r>
          </w:p>
        </w:tc>
        <w:tc>
          <w:tcPr>
            <w:tcW w:w="1134" w:type="dxa"/>
            <w:shd w:val="clear" w:color="auto" w:fill="auto"/>
            <w:tcMar>
              <w:left w:w="57" w:type="dxa"/>
              <w:right w:w="57" w:type="dxa"/>
            </w:tcMar>
          </w:tcPr>
          <w:p w14:paraId="4D078665"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78" w:history="1">
              <w:r w:rsidR="00E12847">
                <w:rPr>
                  <w:rStyle w:val="Hyperlink"/>
                  <w:rFonts w:ascii="Arial" w:hAnsi="Arial" w:cs="Arial"/>
                  <w:b/>
                  <w:bCs/>
                  <w:sz w:val="16"/>
                  <w:szCs w:val="16"/>
                </w:rPr>
                <w:t>R4-2419600</w:t>
              </w:r>
            </w:hyperlink>
          </w:p>
        </w:tc>
        <w:tc>
          <w:tcPr>
            <w:tcW w:w="5953" w:type="dxa"/>
            <w:shd w:val="clear" w:color="auto" w:fill="auto"/>
            <w:tcMar>
              <w:left w:w="57" w:type="dxa"/>
              <w:right w:w="57" w:type="dxa"/>
            </w:tcMar>
          </w:tcPr>
          <w:p w14:paraId="34BBB492"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Topic summary for [113][313] NR_NTN_Ku_Band_General</w:t>
            </w:r>
          </w:p>
        </w:tc>
        <w:tc>
          <w:tcPr>
            <w:tcW w:w="1985" w:type="dxa"/>
            <w:shd w:val="clear" w:color="auto" w:fill="auto"/>
            <w:tcMar>
              <w:left w:w="57" w:type="dxa"/>
              <w:right w:w="57" w:type="dxa"/>
            </w:tcMar>
          </w:tcPr>
          <w:p w14:paraId="200B23C0"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Moderator (Eutelsat)</w:t>
            </w:r>
          </w:p>
        </w:tc>
        <w:tc>
          <w:tcPr>
            <w:tcW w:w="851" w:type="dxa"/>
            <w:tcMar>
              <w:left w:w="57" w:type="dxa"/>
              <w:right w:w="57" w:type="dxa"/>
            </w:tcMar>
          </w:tcPr>
          <w:p w14:paraId="66674700"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21E660DD" w14:textId="77777777" w:rsidTr="005F3A22">
        <w:trPr>
          <w:trHeight w:val="261"/>
        </w:trPr>
        <w:tc>
          <w:tcPr>
            <w:tcW w:w="421" w:type="dxa"/>
            <w:tcMar>
              <w:left w:w="57" w:type="dxa"/>
              <w:right w:w="57" w:type="dxa"/>
            </w:tcMar>
          </w:tcPr>
          <w:p w14:paraId="7C57FB2C"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[71]</w:t>
            </w:r>
          </w:p>
        </w:tc>
        <w:tc>
          <w:tcPr>
            <w:tcW w:w="1134" w:type="dxa"/>
            <w:shd w:val="clear" w:color="auto" w:fill="auto"/>
            <w:tcMar>
              <w:left w:w="57" w:type="dxa"/>
              <w:right w:w="57" w:type="dxa"/>
            </w:tcMar>
          </w:tcPr>
          <w:p w14:paraId="564BBA5F"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79" w:history="1">
              <w:r w:rsidR="00E12847">
                <w:rPr>
                  <w:rStyle w:val="Hyperlink"/>
                  <w:rFonts w:ascii="Arial" w:hAnsi="Arial" w:cs="Arial"/>
                  <w:b/>
                  <w:bCs/>
                  <w:sz w:val="16"/>
                  <w:szCs w:val="16"/>
                </w:rPr>
                <w:t>R4-2419601</w:t>
              </w:r>
            </w:hyperlink>
          </w:p>
        </w:tc>
        <w:tc>
          <w:tcPr>
            <w:tcW w:w="5953" w:type="dxa"/>
            <w:shd w:val="clear" w:color="auto" w:fill="auto"/>
            <w:tcMar>
              <w:left w:w="57" w:type="dxa"/>
              <w:right w:w="57" w:type="dxa"/>
            </w:tcMar>
          </w:tcPr>
          <w:p w14:paraId="3239C43A"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Topic summary for [113][314] NR_NTN_Ku_Band_UE_SAN_RF</w:t>
            </w:r>
          </w:p>
        </w:tc>
        <w:tc>
          <w:tcPr>
            <w:tcW w:w="1985" w:type="dxa"/>
            <w:shd w:val="clear" w:color="auto" w:fill="auto"/>
            <w:tcMar>
              <w:left w:w="57" w:type="dxa"/>
              <w:right w:w="57" w:type="dxa"/>
            </w:tcMar>
          </w:tcPr>
          <w:p w14:paraId="6D29A641"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Moderator (CHTTL )</w:t>
            </w:r>
          </w:p>
        </w:tc>
        <w:tc>
          <w:tcPr>
            <w:tcW w:w="851" w:type="dxa"/>
            <w:tcMar>
              <w:left w:w="57" w:type="dxa"/>
              <w:right w:w="57" w:type="dxa"/>
            </w:tcMar>
          </w:tcPr>
          <w:p w14:paraId="71DC0CDD"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58791C9C" w14:textId="77777777" w:rsidTr="005F3A22">
        <w:trPr>
          <w:trHeight w:val="261"/>
        </w:trPr>
        <w:tc>
          <w:tcPr>
            <w:tcW w:w="421" w:type="dxa"/>
            <w:tcMar>
              <w:left w:w="57" w:type="dxa"/>
              <w:right w:w="57" w:type="dxa"/>
            </w:tcMar>
          </w:tcPr>
          <w:p w14:paraId="1E1ECB64"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[72]</w:t>
            </w:r>
          </w:p>
        </w:tc>
        <w:tc>
          <w:tcPr>
            <w:tcW w:w="1134" w:type="dxa"/>
            <w:shd w:val="clear" w:color="auto" w:fill="auto"/>
            <w:tcMar>
              <w:left w:w="57" w:type="dxa"/>
              <w:right w:w="57" w:type="dxa"/>
            </w:tcMar>
          </w:tcPr>
          <w:p w14:paraId="1E6D6B49"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80" w:history="1">
              <w:r w:rsidR="00E12847">
                <w:rPr>
                  <w:rStyle w:val="Hyperlink"/>
                  <w:rFonts w:ascii="Arial" w:hAnsi="Arial" w:cs="Arial"/>
                  <w:b/>
                  <w:bCs/>
                  <w:sz w:val="16"/>
                  <w:szCs w:val="16"/>
                </w:rPr>
                <w:t>R4-2419625</w:t>
              </w:r>
            </w:hyperlink>
          </w:p>
        </w:tc>
        <w:tc>
          <w:tcPr>
            <w:tcW w:w="5953" w:type="dxa"/>
            <w:shd w:val="clear" w:color="auto" w:fill="auto"/>
            <w:tcMar>
              <w:left w:w="57" w:type="dxa"/>
              <w:right w:w="57" w:type="dxa"/>
            </w:tcMar>
          </w:tcPr>
          <w:p w14:paraId="66B98C96"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System parameters for Ku band </w:t>
            </w:r>
          </w:p>
        </w:tc>
        <w:tc>
          <w:tcPr>
            <w:tcW w:w="1985" w:type="dxa"/>
            <w:shd w:val="clear" w:color="auto" w:fill="auto"/>
            <w:tcMar>
              <w:left w:w="57" w:type="dxa"/>
              <w:right w:w="57" w:type="dxa"/>
            </w:tcMar>
          </w:tcPr>
          <w:p w14:paraId="775331C0"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SAMSUNG R&amp;D INSTITUTE JAPAN</w:t>
            </w:r>
          </w:p>
        </w:tc>
        <w:tc>
          <w:tcPr>
            <w:tcW w:w="851" w:type="dxa"/>
            <w:tcMar>
              <w:left w:w="57" w:type="dxa"/>
              <w:right w:w="57" w:type="dxa"/>
            </w:tcMar>
          </w:tcPr>
          <w:p w14:paraId="4DA89C18"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0CAAB033" w14:textId="77777777" w:rsidTr="005F3A22">
        <w:trPr>
          <w:trHeight w:val="261"/>
        </w:trPr>
        <w:tc>
          <w:tcPr>
            <w:tcW w:w="421" w:type="dxa"/>
            <w:tcMar>
              <w:left w:w="57" w:type="dxa"/>
              <w:right w:w="57" w:type="dxa"/>
            </w:tcMar>
          </w:tcPr>
          <w:p w14:paraId="394B68FC"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[73]</w:t>
            </w:r>
          </w:p>
        </w:tc>
        <w:tc>
          <w:tcPr>
            <w:tcW w:w="1134" w:type="dxa"/>
            <w:shd w:val="clear" w:color="auto" w:fill="auto"/>
            <w:tcMar>
              <w:left w:w="57" w:type="dxa"/>
              <w:right w:w="57" w:type="dxa"/>
            </w:tcMar>
          </w:tcPr>
          <w:p w14:paraId="1D075CFF"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81" w:history="1">
              <w:r w:rsidR="00E12847">
                <w:rPr>
                  <w:rStyle w:val="Hyperlink"/>
                  <w:rFonts w:ascii="Arial" w:hAnsi="Arial" w:cs="Arial"/>
                  <w:b/>
                  <w:bCs/>
                  <w:sz w:val="16"/>
                  <w:szCs w:val="16"/>
                </w:rPr>
                <w:t>R4-2419647</w:t>
              </w:r>
            </w:hyperlink>
          </w:p>
        </w:tc>
        <w:tc>
          <w:tcPr>
            <w:tcW w:w="5953" w:type="dxa"/>
            <w:shd w:val="clear" w:color="auto" w:fill="auto"/>
            <w:tcMar>
              <w:left w:w="57" w:type="dxa"/>
              <w:right w:w="57" w:type="dxa"/>
            </w:tcMar>
          </w:tcPr>
          <w:p w14:paraId="3E87671F"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On Ku-band co-ex study</w:t>
            </w:r>
          </w:p>
        </w:tc>
        <w:tc>
          <w:tcPr>
            <w:tcW w:w="1985" w:type="dxa"/>
            <w:shd w:val="clear" w:color="auto" w:fill="auto"/>
            <w:tcMar>
              <w:left w:w="57" w:type="dxa"/>
              <w:right w:w="57" w:type="dxa"/>
            </w:tcMar>
          </w:tcPr>
          <w:p w14:paraId="6B8BEAD9"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Samsung</w:t>
            </w:r>
          </w:p>
        </w:tc>
        <w:tc>
          <w:tcPr>
            <w:tcW w:w="851" w:type="dxa"/>
            <w:tcMar>
              <w:left w:w="57" w:type="dxa"/>
              <w:right w:w="57" w:type="dxa"/>
            </w:tcMar>
          </w:tcPr>
          <w:p w14:paraId="71BD77D2"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63A02BA9" w14:textId="77777777" w:rsidTr="005F3A22">
        <w:trPr>
          <w:trHeight w:val="261"/>
        </w:trPr>
        <w:tc>
          <w:tcPr>
            <w:tcW w:w="421" w:type="dxa"/>
            <w:tcMar>
              <w:left w:w="57" w:type="dxa"/>
              <w:right w:w="57" w:type="dxa"/>
            </w:tcMar>
          </w:tcPr>
          <w:p w14:paraId="0B364037"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[74]</w:t>
            </w:r>
          </w:p>
        </w:tc>
        <w:tc>
          <w:tcPr>
            <w:tcW w:w="1134" w:type="dxa"/>
            <w:shd w:val="clear" w:color="auto" w:fill="auto"/>
            <w:tcMar>
              <w:left w:w="57" w:type="dxa"/>
              <w:right w:w="57" w:type="dxa"/>
            </w:tcMar>
          </w:tcPr>
          <w:p w14:paraId="3B4A2D7C"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82" w:history="1">
              <w:r w:rsidR="00E12847">
                <w:rPr>
                  <w:rStyle w:val="Hyperlink"/>
                  <w:rFonts w:ascii="Arial" w:hAnsi="Arial" w:cs="Arial"/>
                  <w:b/>
                  <w:bCs/>
                  <w:sz w:val="16"/>
                  <w:szCs w:val="16"/>
                </w:rPr>
                <w:t>R4-2419648</w:t>
              </w:r>
            </w:hyperlink>
          </w:p>
        </w:tc>
        <w:tc>
          <w:tcPr>
            <w:tcW w:w="5953" w:type="dxa"/>
            <w:shd w:val="clear" w:color="auto" w:fill="auto"/>
            <w:tcMar>
              <w:left w:w="57" w:type="dxa"/>
              <w:right w:w="57" w:type="dxa"/>
            </w:tcMar>
          </w:tcPr>
          <w:p w14:paraId="27BFCE08"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On Ku-band UE RF requirements</w:t>
            </w:r>
          </w:p>
        </w:tc>
        <w:tc>
          <w:tcPr>
            <w:tcW w:w="1985" w:type="dxa"/>
            <w:shd w:val="clear" w:color="auto" w:fill="auto"/>
            <w:tcMar>
              <w:left w:w="57" w:type="dxa"/>
              <w:right w:w="57" w:type="dxa"/>
            </w:tcMar>
          </w:tcPr>
          <w:p w14:paraId="044FD689"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Samsung</w:t>
            </w:r>
          </w:p>
        </w:tc>
        <w:tc>
          <w:tcPr>
            <w:tcW w:w="851" w:type="dxa"/>
            <w:tcMar>
              <w:left w:w="57" w:type="dxa"/>
              <w:right w:w="57" w:type="dxa"/>
            </w:tcMar>
          </w:tcPr>
          <w:p w14:paraId="05E60024"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7DDA357F" w14:textId="77777777" w:rsidTr="005F3A22">
        <w:trPr>
          <w:trHeight w:val="261"/>
        </w:trPr>
        <w:tc>
          <w:tcPr>
            <w:tcW w:w="421" w:type="dxa"/>
            <w:tcMar>
              <w:left w:w="57" w:type="dxa"/>
              <w:right w:w="57" w:type="dxa"/>
            </w:tcMar>
          </w:tcPr>
          <w:p w14:paraId="12B7D048"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[75]</w:t>
            </w:r>
          </w:p>
        </w:tc>
        <w:tc>
          <w:tcPr>
            <w:tcW w:w="1134" w:type="dxa"/>
            <w:shd w:val="clear" w:color="auto" w:fill="auto"/>
            <w:tcMar>
              <w:left w:w="57" w:type="dxa"/>
              <w:right w:w="57" w:type="dxa"/>
            </w:tcMar>
          </w:tcPr>
          <w:p w14:paraId="30BE247D"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83" w:history="1">
              <w:r w:rsidR="00E12847">
                <w:rPr>
                  <w:rStyle w:val="Hyperlink"/>
                  <w:rFonts w:ascii="Arial" w:hAnsi="Arial" w:cs="Arial"/>
                  <w:b/>
                  <w:bCs/>
                  <w:sz w:val="16"/>
                  <w:szCs w:val="16"/>
                </w:rPr>
                <w:t>R4-2419724</w:t>
              </w:r>
            </w:hyperlink>
          </w:p>
        </w:tc>
        <w:tc>
          <w:tcPr>
            <w:tcW w:w="5953" w:type="dxa"/>
            <w:shd w:val="clear" w:color="auto" w:fill="auto"/>
            <w:tcMar>
              <w:left w:w="57" w:type="dxa"/>
              <w:right w:w="57" w:type="dxa"/>
            </w:tcMar>
          </w:tcPr>
          <w:p w14:paraId="098A8A15"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Updates on the VSAT and Satellite Parameters for Ku-band Coexistence</w:t>
            </w:r>
          </w:p>
        </w:tc>
        <w:tc>
          <w:tcPr>
            <w:tcW w:w="1985" w:type="dxa"/>
            <w:shd w:val="clear" w:color="auto" w:fill="auto"/>
            <w:tcMar>
              <w:left w:w="57" w:type="dxa"/>
              <w:right w:w="57" w:type="dxa"/>
            </w:tcMar>
          </w:tcPr>
          <w:p w14:paraId="22E003B9"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THALES</w:t>
            </w:r>
          </w:p>
        </w:tc>
        <w:tc>
          <w:tcPr>
            <w:tcW w:w="851" w:type="dxa"/>
            <w:tcMar>
              <w:left w:w="57" w:type="dxa"/>
              <w:right w:w="57" w:type="dxa"/>
            </w:tcMar>
          </w:tcPr>
          <w:p w14:paraId="06FB9D9D"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62858A86" w14:textId="77777777" w:rsidTr="005F3A22">
        <w:trPr>
          <w:trHeight w:val="261"/>
        </w:trPr>
        <w:tc>
          <w:tcPr>
            <w:tcW w:w="421" w:type="dxa"/>
            <w:tcMar>
              <w:left w:w="57" w:type="dxa"/>
              <w:right w:w="57" w:type="dxa"/>
            </w:tcMar>
          </w:tcPr>
          <w:p w14:paraId="37434272"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[76]</w:t>
            </w:r>
          </w:p>
        </w:tc>
        <w:tc>
          <w:tcPr>
            <w:tcW w:w="1134" w:type="dxa"/>
            <w:shd w:val="clear" w:color="auto" w:fill="auto"/>
            <w:tcMar>
              <w:left w:w="57" w:type="dxa"/>
              <w:right w:w="57" w:type="dxa"/>
            </w:tcMar>
          </w:tcPr>
          <w:p w14:paraId="2A58EC40"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84" w:history="1">
              <w:r w:rsidR="00E12847">
                <w:rPr>
                  <w:rStyle w:val="Hyperlink"/>
                  <w:rFonts w:ascii="Arial" w:hAnsi="Arial" w:cs="Arial"/>
                  <w:b/>
                  <w:bCs/>
                  <w:sz w:val="16"/>
                  <w:szCs w:val="16"/>
                </w:rPr>
                <w:t>R4-2419727</w:t>
              </w:r>
            </w:hyperlink>
          </w:p>
        </w:tc>
        <w:tc>
          <w:tcPr>
            <w:tcW w:w="5953" w:type="dxa"/>
            <w:shd w:val="clear" w:color="auto" w:fill="auto"/>
            <w:tcMar>
              <w:left w:w="57" w:type="dxa"/>
              <w:right w:w="57" w:type="dxa"/>
            </w:tcMar>
          </w:tcPr>
          <w:p w14:paraId="306C2F1D"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Updates for the Discussion on the Choice of Numerology for NTN Ku-band</w:t>
            </w:r>
          </w:p>
        </w:tc>
        <w:tc>
          <w:tcPr>
            <w:tcW w:w="1985" w:type="dxa"/>
            <w:shd w:val="clear" w:color="auto" w:fill="auto"/>
            <w:tcMar>
              <w:left w:w="57" w:type="dxa"/>
              <w:right w:w="57" w:type="dxa"/>
            </w:tcMar>
          </w:tcPr>
          <w:p w14:paraId="41583989"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THALES</w:t>
            </w:r>
          </w:p>
        </w:tc>
        <w:tc>
          <w:tcPr>
            <w:tcW w:w="851" w:type="dxa"/>
            <w:tcMar>
              <w:left w:w="57" w:type="dxa"/>
              <w:right w:w="57" w:type="dxa"/>
            </w:tcMar>
          </w:tcPr>
          <w:p w14:paraId="70A419FA"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7E87D4A5" w14:textId="77777777" w:rsidTr="005F3A22">
        <w:trPr>
          <w:trHeight w:val="261"/>
        </w:trPr>
        <w:tc>
          <w:tcPr>
            <w:tcW w:w="421" w:type="dxa"/>
            <w:tcMar>
              <w:left w:w="57" w:type="dxa"/>
              <w:right w:w="57" w:type="dxa"/>
            </w:tcMar>
          </w:tcPr>
          <w:p w14:paraId="38201684"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[77]</w:t>
            </w:r>
          </w:p>
        </w:tc>
        <w:tc>
          <w:tcPr>
            <w:tcW w:w="1134" w:type="dxa"/>
            <w:shd w:val="clear" w:color="auto" w:fill="auto"/>
            <w:tcMar>
              <w:left w:w="57" w:type="dxa"/>
              <w:right w:w="57" w:type="dxa"/>
            </w:tcMar>
          </w:tcPr>
          <w:p w14:paraId="420C85A4"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85" w:history="1">
              <w:r w:rsidR="00E12847">
                <w:rPr>
                  <w:rStyle w:val="Hyperlink"/>
                  <w:rFonts w:ascii="Arial" w:hAnsi="Arial" w:cs="Arial"/>
                  <w:b/>
                  <w:bCs/>
                  <w:sz w:val="16"/>
                  <w:szCs w:val="16"/>
                </w:rPr>
                <w:t>R4-2419790</w:t>
              </w:r>
            </w:hyperlink>
          </w:p>
        </w:tc>
        <w:tc>
          <w:tcPr>
            <w:tcW w:w="5953" w:type="dxa"/>
            <w:shd w:val="clear" w:color="auto" w:fill="auto"/>
            <w:tcMar>
              <w:left w:w="57" w:type="dxa"/>
              <w:right w:w="57" w:type="dxa"/>
            </w:tcMar>
          </w:tcPr>
          <w:p w14:paraId="756FCD8D"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Way Forward for [113][314] NR_NTN_Ku_Band_UE_SAN_RF</w:t>
            </w:r>
          </w:p>
        </w:tc>
        <w:tc>
          <w:tcPr>
            <w:tcW w:w="1985" w:type="dxa"/>
            <w:shd w:val="clear" w:color="auto" w:fill="auto"/>
            <w:tcMar>
              <w:left w:w="57" w:type="dxa"/>
              <w:right w:w="57" w:type="dxa"/>
            </w:tcMar>
          </w:tcPr>
          <w:p w14:paraId="5D2D866B"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CHTTL</w:t>
            </w:r>
          </w:p>
        </w:tc>
        <w:tc>
          <w:tcPr>
            <w:tcW w:w="851" w:type="dxa"/>
            <w:tcMar>
              <w:left w:w="57" w:type="dxa"/>
              <w:right w:w="57" w:type="dxa"/>
            </w:tcMar>
          </w:tcPr>
          <w:p w14:paraId="368A9BCD"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approved</w:t>
            </w:r>
          </w:p>
        </w:tc>
      </w:tr>
      <w:tr w:rsidR="00E12847" w:rsidRPr="00E32D9B" w14:paraId="02A7067A" w14:textId="77777777" w:rsidTr="005F3A22">
        <w:trPr>
          <w:trHeight w:val="261"/>
        </w:trPr>
        <w:tc>
          <w:tcPr>
            <w:tcW w:w="421" w:type="dxa"/>
            <w:tcMar>
              <w:left w:w="57" w:type="dxa"/>
              <w:right w:w="57" w:type="dxa"/>
            </w:tcMar>
          </w:tcPr>
          <w:p w14:paraId="3BF5C197"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[78]</w:t>
            </w:r>
          </w:p>
        </w:tc>
        <w:tc>
          <w:tcPr>
            <w:tcW w:w="1134" w:type="dxa"/>
            <w:shd w:val="clear" w:color="auto" w:fill="auto"/>
            <w:tcMar>
              <w:left w:w="57" w:type="dxa"/>
              <w:right w:w="57" w:type="dxa"/>
            </w:tcMar>
          </w:tcPr>
          <w:p w14:paraId="5E109D3D"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86" w:history="1">
              <w:r w:rsidR="00E12847">
                <w:rPr>
                  <w:rStyle w:val="Hyperlink"/>
                  <w:rFonts w:ascii="Arial" w:hAnsi="Arial" w:cs="Arial"/>
                  <w:b/>
                  <w:bCs/>
                  <w:sz w:val="16"/>
                  <w:szCs w:val="16"/>
                </w:rPr>
                <w:t>R4-2419800</w:t>
              </w:r>
            </w:hyperlink>
          </w:p>
        </w:tc>
        <w:tc>
          <w:tcPr>
            <w:tcW w:w="5953" w:type="dxa"/>
            <w:shd w:val="clear" w:color="auto" w:fill="auto"/>
            <w:tcMar>
              <w:left w:w="57" w:type="dxa"/>
              <w:right w:w="57" w:type="dxa"/>
            </w:tcMar>
          </w:tcPr>
          <w:p w14:paraId="3E6D0FC4"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Ad-hoc meeting minutes for [113][313] NR_NTN_Ku_Band_General</w:t>
            </w:r>
          </w:p>
        </w:tc>
        <w:tc>
          <w:tcPr>
            <w:tcW w:w="1985" w:type="dxa"/>
            <w:shd w:val="clear" w:color="auto" w:fill="auto"/>
            <w:tcMar>
              <w:left w:w="57" w:type="dxa"/>
              <w:right w:w="57" w:type="dxa"/>
            </w:tcMar>
          </w:tcPr>
          <w:p w14:paraId="7902AD8A"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Eutelsat</w:t>
            </w:r>
          </w:p>
        </w:tc>
        <w:tc>
          <w:tcPr>
            <w:tcW w:w="851" w:type="dxa"/>
            <w:tcMar>
              <w:left w:w="57" w:type="dxa"/>
              <w:right w:w="57" w:type="dxa"/>
            </w:tcMar>
          </w:tcPr>
          <w:p w14:paraId="76C87114"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noted</w:t>
            </w:r>
          </w:p>
        </w:tc>
      </w:tr>
      <w:tr w:rsidR="00E12847" w:rsidRPr="00E32D9B" w14:paraId="090B24C5" w14:textId="77777777" w:rsidTr="005F3A22">
        <w:trPr>
          <w:trHeight w:val="261"/>
        </w:trPr>
        <w:tc>
          <w:tcPr>
            <w:tcW w:w="421" w:type="dxa"/>
            <w:tcMar>
              <w:left w:w="57" w:type="dxa"/>
              <w:right w:w="57" w:type="dxa"/>
            </w:tcMar>
          </w:tcPr>
          <w:p w14:paraId="5CB033AF"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[79]</w:t>
            </w:r>
          </w:p>
        </w:tc>
        <w:tc>
          <w:tcPr>
            <w:tcW w:w="1134" w:type="dxa"/>
            <w:shd w:val="clear" w:color="auto" w:fill="auto"/>
            <w:tcMar>
              <w:left w:w="57" w:type="dxa"/>
              <w:right w:w="57" w:type="dxa"/>
            </w:tcMar>
          </w:tcPr>
          <w:p w14:paraId="6EBBB7B6"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87" w:history="1">
              <w:r w:rsidR="00E12847">
                <w:rPr>
                  <w:rStyle w:val="Hyperlink"/>
                  <w:rFonts w:ascii="Arial" w:hAnsi="Arial" w:cs="Arial"/>
                  <w:b/>
                  <w:bCs/>
                  <w:sz w:val="16"/>
                  <w:szCs w:val="16"/>
                </w:rPr>
                <w:t>R4-2419801</w:t>
              </w:r>
            </w:hyperlink>
          </w:p>
        </w:tc>
        <w:tc>
          <w:tcPr>
            <w:tcW w:w="5953" w:type="dxa"/>
            <w:shd w:val="clear" w:color="auto" w:fill="auto"/>
            <w:tcMar>
              <w:left w:w="57" w:type="dxa"/>
              <w:right w:w="57" w:type="dxa"/>
            </w:tcMar>
          </w:tcPr>
          <w:p w14:paraId="3283AA9E"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Way Forward for [113][313] NR_NTN_Ku_Band_General</w:t>
            </w:r>
          </w:p>
        </w:tc>
        <w:tc>
          <w:tcPr>
            <w:tcW w:w="1985" w:type="dxa"/>
            <w:shd w:val="clear" w:color="auto" w:fill="auto"/>
            <w:tcMar>
              <w:left w:w="57" w:type="dxa"/>
              <w:right w:w="57" w:type="dxa"/>
            </w:tcMar>
          </w:tcPr>
          <w:p w14:paraId="00353FA7"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Eutelsat</w:t>
            </w:r>
          </w:p>
        </w:tc>
        <w:tc>
          <w:tcPr>
            <w:tcW w:w="851" w:type="dxa"/>
            <w:tcMar>
              <w:left w:w="57" w:type="dxa"/>
              <w:right w:w="57" w:type="dxa"/>
            </w:tcMar>
          </w:tcPr>
          <w:p w14:paraId="15D78B63"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revised</w:t>
            </w:r>
          </w:p>
        </w:tc>
      </w:tr>
      <w:tr w:rsidR="00E12847" w:rsidRPr="00E32D9B" w14:paraId="348C0757" w14:textId="77777777" w:rsidTr="005F3A22">
        <w:trPr>
          <w:trHeight w:val="261"/>
        </w:trPr>
        <w:tc>
          <w:tcPr>
            <w:tcW w:w="421" w:type="dxa"/>
            <w:tcMar>
              <w:left w:w="57" w:type="dxa"/>
              <w:right w:w="57" w:type="dxa"/>
            </w:tcMar>
          </w:tcPr>
          <w:p w14:paraId="0B8E4635"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[80]</w:t>
            </w:r>
          </w:p>
        </w:tc>
        <w:tc>
          <w:tcPr>
            <w:tcW w:w="1134" w:type="dxa"/>
            <w:shd w:val="clear" w:color="auto" w:fill="auto"/>
            <w:tcMar>
              <w:left w:w="57" w:type="dxa"/>
              <w:right w:w="57" w:type="dxa"/>
            </w:tcMar>
          </w:tcPr>
          <w:p w14:paraId="6C282477"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88" w:history="1">
              <w:r w:rsidR="00E12847">
                <w:rPr>
                  <w:rStyle w:val="Hyperlink"/>
                  <w:rFonts w:ascii="Arial" w:hAnsi="Arial" w:cs="Arial"/>
                  <w:b/>
                  <w:bCs/>
                  <w:sz w:val="16"/>
                  <w:szCs w:val="16"/>
                </w:rPr>
                <w:t>R4-2419901</w:t>
              </w:r>
            </w:hyperlink>
          </w:p>
        </w:tc>
        <w:tc>
          <w:tcPr>
            <w:tcW w:w="5953" w:type="dxa"/>
            <w:shd w:val="clear" w:color="auto" w:fill="auto"/>
            <w:tcMar>
              <w:left w:w="57" w:type="dxa"/>
              <w:right w:w="57" w:type="dxa"/>
            </w:tcMar>
          </w:tcPr>
          <w:p w14:paraId="5B0BEAFC"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Way Forward for [112][313] NR_NTN_Ku_Band_General</w:t>
            </w:r>
          </w:p>
        </w:tc>
        <w:tc>
          <w:tcPr>
            <w:tcW w:w="1985" w:type="dxa"/>
            <w:shd w:val="clear" w:color="auto" w:fill="auto"/>
            <w:tcMar>
              <w:left w:w="57" w:type="dxa"/>
              <w:right w:w="57" w:type="dxa"/>
            </w:tcMar>
          </w:tcPr>
          <w:p w14:paraId="7342BE67"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Moderator (Eutelsat Group)</w:t>
            </w:r>
          </w:p>
        </w:tc>
        <w:tc>
          <w:tcPr>
            <w:tcW w:w="851" w:type="dxa"/>
            <w:tcMar>
              <w:left w:w="57" w:type="dxa"/>
              <w:right w:w="57" w:type="dxa"/>
            </w:tcMar>
          </w:tcPr>
          <w:p w14:paraId="628F7518"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revised</w:t>
            </w:r>
          </w:p>
        </w:tc>
      </w:tr>
      <w:tr w:rsidR="00E12847" w:rsidRPr="00E32D9B" w14:paraId="715F7A30" w14:textId="77777777" w:rsidTr="005F3A22">
        <w:trPr>
          <w:trHeight w:val="261"/>
        </w:trPr>
        <w:tc>
          <w:tcPr>
            <w:tcW w:w="421" w:type="dxa"/>
            <w:tcMar>
              <w:left w:w="57" w:type="dxa"/>
              <w:right w:w="57" w:type="dxa"/>
            </w:tcMar>
          </w:tcPr>
          <w:p w14:paraId="7B02647A"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[81]</w:t>
            </w:r>
          </w:p>
        </w:tc>
        <w:tc>
          <w:tcPr>
            <w:tcW w:w="1134" w:type="dxa"/>
            <w:shd w:val="clear" w:color="auto" w:fill="auto"/>
            <w:tcMar>
              <w:left w:w="57" w:type="dxa"/>
              <w:right w:w="57" w:type="dxa"/>
            </w:tcMar>
          </w:tcPr>
          <w:p w14:paraId="25D58E4A"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89" w:history="1">
              <w:r w:rsidR="00E12847">
                <w:rPr>
                  <w:rStyle w:val="Hyperlink"/>
                  <w:rFonts w:ascii="Arial" w:hAnsi="Arial" w:cs="Arial"/>
                  <w:b/>
                  <w:bCs/>
                  <w:sz w:val="16"/>
                  <w:szCs w:val="16"/>
                </w:rPr>
                <w:t>R4-2419902</w:t>
              </w:r>
            </w:hyperlink>
          </w:p>
        </w:tc>
        <w:tc>
          <w:tcPr>
            <w:tcW w:w="5953" w:type="dxa"/>
            <w:shd w:val="clear" w:color="auto" w:fill="auto"/>
            <w:tcMar>
              <w:left w:w="57" w:type="dxa"/>
              <w:right w:w="57" w:type="dxa"/>
            </w:tcMar>
          </w:tcPr>
          <w:p w14:paraId="0CC06B00"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LS on Ku band numerology</w:t>
            </w:r>
          </w:p>
        </w:tc>
        <w:tc>
          <w:tcPr>
            <w:tcW w:w="1985" w:type="dxa"/>
            <w:shd w:val="clear" w:color="auto" w:fill="auto"/>
            <w:tcMar>
              <w:left w:w="57" w:type="dxa"/>
              <w:right w:w="57" w:type="dxa"/>
            </w:tcMar>
          </w:tcPr>
          <w:p w14:paraId="4CD5A8BB"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Eutelsat</w:t>
            </w:r>
          </w:p>
        </w:tc>
        <w:tc>
          <w:tcPr>
            <w:tcW w:w="851" w:type="dxa"/>
            <w:tcMar>
              <w:left w:w="57" w:type="dxa"/>
              <w:right w:w="57" w:type="dxa"/>
            </w:tcMar>
          </w:tcPr>
          <w:p w14:paraId="3BB6DD95"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approved</w:t>
            </w:r>
          </w:p>
        </w:tc>
      </w:tr>
      <w:tr w:rsidR="00E12847" w:rsidRPr="00E32D9B" w14:paraId="6256FE91" w14:textId="77777777" w:rsidTr="005F3A22">
        <w:trPr>
          <w:trHeight w:val="261"/>
        </w:trPr>
        <w:tc>
          <w:tcPr>
            <w:tcW w:w="421" w:type="dxa"/>
            <w:tcMar>
              <w:left w:w="57" w:type="dxa"/>
              <w:right w:w="57" w:type="dxa"/>
            </w:tcMar>
          </w:tcPr>
          <w:p w14:paraId="76DF7434" w14:textId="77777777" w:rsidR="00E12847" w:rsidRPr="00E32D9B" w:rsidRDefault="00E12847" w:rsidP="005F3A22">
            <w:pPr>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[82]</w:t>
            </w:r>
          </w:p>
        </w:tc>
        <w:tc>
          <w:tcPr>
            <w:tcW w:w="1134" w:type="dxa"/>
            <w:shd w:val="clear" w:color="auto" w:fill="auto"/>
            <w:tcMar>
              <w:left w:w="57" w:type="dxa"/>
              <w:right w:w="57" w:type="dxa"/>
            </w:tcMar>
          </w:tcPr>
          <w:p w14:paraId="7579D6F7" w14:textId="77777777" w:rsidR="00E12847" w:rsidRPr="00E32D9B" w:rsidRDefault="00000000" w:rsidP="005F3A22">
            <w:pPr>
              <w:overflowPunct/>
              <w:autoSpaceDE/>
              <w:autoSpaceDN/>
              <w:adjustRightInd/>
              <w:spacing w:after="0"/>
              <w:textAlignment w:val="auto"/>
              <w:rPr>
                <w:rFonts w:ascii="Arial" w:hAnsi="Arial" w:cs="Arial"/>
                <w:b/>
                <w:bCs/>
                <w:color w:val="0000FF"/>
                <w:sz w:val="16"/>
                <w:szCs w:val="16"/>
                <w:u w:val="single"/>
              </w:rPr>
            </w:pPr>
            <w:hyperlink r:id="rId90" w:history="1">
              <w:r w:rsidR="00E12847">
                <w:rPr>
                  <w:rStyle w:val="Hyperlink"/>
                  <w:rFonts w:ascii="Arial" w:hAnsi="Arial" w:cs="Arial"/>
                  <w:b/>
                  <w:bCs/>
                  <w:sz w:val="16"/>
                  <w:szCs w:val="16"/>
                </w:rPr>
                <w:t>R4-2419909</w:t>
              </w:r>
            </w:hyperlink>
          </w:p>
        </w:tc>
        <w:tc>
          <w:tcPr>
            <w:tcW w:w="5953" w:type="dxa"/>
            <w:shd w:val="clear" w:color="auto" w:fill="auto"/>
            <w:tcMar>
              <w:left w:w="57" w:type="dxa"/>
              <w:right w:w="57" w:type="dxa"/>
            </w:tcMar>
          </w:tcPr>
          <w:p w14:paraId="5E38A71B"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Way Forward for [112][313] NR_NTN_Ku_Band_General</w:t>
            </w:r>
          </w:p>
        </w:tc>
        <w:tc>
          <w:tcPr>
            <w:tcW w:w="1985" w:type="dxa"/>
            <w:shd w:val="clear" w:color="auto" w:fill="auto"/>
            <w:tcMar>
              <w:left w:w="57" w:type="dxa"/>
              <w:right w:w="57" w:type="dxa"/>
            </w:tcMar>
          </w:tcPr>
          <w:p w14:paraId="3E6FADDF" w14:textId="77777777" w:rsidR="00E12847" w:rsidRPr="00E32D9B" w:rsidRDefault="00E12847" w:rsidP="005F3A22">
            <w:pPr>
              <w:overflowPunct/>
              <w:autoSpaceDE/>
              <w:autoSpaceDN/>
              <w:adjustRightInd/>
              <w:spacing w:after="0"/>
              <w:textAlignment w:val="auto"/>
              <w:rPr>
                <w:rFonts w:ascii="Arial" w:hAnsi="Arial" w:cs="Arial"/>
                <w:sz w:val="16"/>
                <w:szCs w:val="16"/>
              </w:rPr>
            </w:pPr>
            <w:r>
              <w:rPr>
                <w:rFonts w:ascii="Arial" w:hAnsi="Arial" w:cs="Arial"/>
                <w:sz w:val="16"/>
                <w:szCs w:val="16"/>
              </w:rPr>
              <w:t>Moderator (Eutelsat Group)</w:t>
            </w:r>
          </w:p>
        </w:tc>
        <w:tc>
          <w:tcPr>
            <w:tcW w:w="851" w:type="dxa"/>
            <w:tcMar>
              <w:left w:w="57" w:type="dxa"/>
              <w:right w:w="57" w:type="dxa"/>
            </w:tcMar>
          </w:tcPr>
          <w:p w14:paraId="5D6E0F8A" w14:textId="77777777" w:rsidR="00E12847" w:rsidRPr="00FB4AEA" w:rsidRDefault="00E12847" w:rsidP="005F3A22">
            <w:pPr>
              <w:overflowPunct/>
              <w:autoSpaceDE/>
              <w:autoSpaceDN/>
              <w:adjustRightInd/>
              <w:spacing w:after="0"/>
              <w:textAlignment w:val="auto"/>
              <w:rPr>
                <w:rFonts w:ascii="Arial" w:hAnsi="Arial" w:cs="Arial"/>
                <w:sz w:val="16"/>
                <w:szCs w:val="16"/>
              </w:rPr>
            </w:pPr>
            <w:r w:rsidRPr="00FB4AEA">
              <w:rPr>
                <w:rFonts w:ascii="Arial" w:hAnsi="Arial" w:cs="Arial"/>
                <w:sz w:val="16"/>
                <w:szCs w:val="16"/>
              </w:rPr>
              <w:t>approved</w:t>
            </w:r>
          </w:p>
        </w:tc>
      </w:tr>
    </w:tbl>
    <w:p w14:paraId="1409FE3D" w14:textId="77777777" w:rsidR="00E12847" w:rsidRPr="003E3A1A" w:rsidRDefault="00E12847"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167B892"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CB4436">
      <w:footerReference w:type="default" r:id="rId91"/>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28E88" w14:textId="77777777" w:rsidR="00F113C9" w:rsidRDefault="00F113C9">
      <w:r>
        <w:separator/>
      </w:r>
    </w:p>
  </w:endnote>
  <w:endnote w:type="continuationSeparator" w:id="0">
    <w:p w14:paraId="1812401D" w14:textId="77777777" w:rsidR="00F113C9" w:rsidRDefault="00F1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87B4F" w14:textId="77777777" w:rsidR="00F113C9" w:rsidRDefault="00F113C9">
      <w:r>
        <w:separator/>
      </w:r>
    </w:p>
  </w:footnote>
  <w:footnote w:type="continuationSeparator" w:id="0">
    <w:p w14:paraId="609593E0" w14:textId="77777777" w:rsidR="00F113C9" w:rsidRDefault="00F11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0"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2"/>
  </w:num>
  <w:num w:numId="3" w16cid:durableId="23946690">
    <w:abstractNumId w:val="28"/>
  </w:num>
  <w:num w:numId="4" w16cid:durableId="1656913690">
    <w:abstractNumId w:val="23"/>
  </w:num>
  <w:num w:numId="5" w16cid:durableId="2001150915">
    <w:abstractNumId w:val="10"/>
  </w:num>
  <w:num w:numId="6" w16cid:durableId="1197737513">
    <w:abstractNumId w:val="29"/>
  </w:num>
  <w:num w:numId="7" w16cid:durableId="1890265285">
    <w:abstractNumId w:val="3"/>
  </w:num>
  <w:num w:numId="8" w16cid:durableId="2057729482">
    <w:abstractNumId w:val="9"/>
  </w:num>
  <w:num w:numId="9" w16cid:durableId="382338813">
    <w:abstractNumId w:val="21"/>
  </w:num>
  <w:num w:numId="10" w16cid:durableId="690104006">
    <w:abstractNumId w:val="30"/>
  </w:num>
  <w:num w:numId="11" w16cid:durableId="2028945436">
    <w:abstractNumId w:val="22"/>
  </w:num>
  <w:num w:numId="12" w16cid:durableId="1055741490">
    <w:abstractNumId w:val="18"/>
  </w:num>
  <w:num w:numId="13" w16cid:durableId="1484546794">
    <w:abstractNumId w:val="27"/>
  </w:num>
  <w:num w:numId="14" w16cid:durableId="732309806">
    <w:abstractNumId w:val="6"/>
  </w:num>
  <w:num w:numId="15" w16cid:durableId="1892882811">
    <w:abstractNumId w:val="16"/>
  </w:num>
  <w:num w:numId="16" w16cid:durableId="2106415181">
    <w:abstractNumId w:val="5"/>
  </w:num>
  <w:num w:numId="17" w16cid:durableId="1282305551">
    <w:abstractNumId w:val="14"/>
  </w:num>
  <w:num w:numId="18" w16cid:durableId="1211961585">
    <w:abstractNumId w:val="7"/>
  </w:num>
  <w:num w:numId="19" w16cid:durableId="1762021749">
    <w:abstractNumId w:val="15"/>
  </w:num>
  <w:num w:numId="20" w16cid:durableId="1917127530">
    <w:abstractNumId w:val="19"/>
  </w:num>
  <w:num w:numId="21" w16cid:durableId="1531411433">
    <w:abstractNumId w:val="25"/>
  </w:num>
  <w:num w:numId="22" w16cid:durableId="1283802798">
    <w:abstractNumId w:val="12"/>
  </w:num>
  <w:num w:numId="23" w16cid:durableId="754981643">
    <w:abstractNumId w:val="8"/>
  </w:num>
  <w:num w:numId="24" w16cid:durableId="635531924">
    <w:abstractNumId w:val="26"/>
  </w:num>
  <w:num w:numId="25" w16cid:durableId="1549411545">
    <w:abstractNumId w:val="17"/>
  </w:num>
  <w:num w:numId="26" w16cid:durableId="947083535">
    <w:abstractNumId w:val="20"/>
  </w:num>
  <w:num w:numId="27" w16cid:durableId="566960807">
    <w:abstractNumId w:val="1"/>
  </w:num>
  <w:num w:numId="28" w16cid:durableId="65497546">
    <w:abstractNumId w:val="13"/>
  </w:num>
  <w:num w:numId="29" w16cid:durableId="1634674820">
    <w:abstractNumId w:val="0"/>
  </w:num>
  <w:num w:numId="30" w16cid:durableId="1136416058">
    <w:abstractNumId w:val="24"/>
  </w:num>
  <w:num w:numId="31" w16cid:durableId="2558658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C01"/>
    <w:rsid w:val="00020DA7"/>
    <w:rsid w:val="000276C5"/>
    <w:rsid w:val="000424E9"/>
    <w:rsid w:val="0004456C"/>
    <w:rsid w:val="0005259B"/>
    <w:rsid w:val="00053FEE"/>
    <w:rsid w:val="00060AE4"/>
    <w:rsid w:val="00070225"/>
    <w:rsid w:val="000746A7"/>
    <w:rsid w:val="000806B7"/>
    <w:rsid w:val="000910BB"/>
    <w:rsid w:val="000926AF"/>
    <w:rsid w:val="00095D04"/>
    <w:rsid w:val="00096623"/>
    <w:rsid w:val="000A3ED2"/>
    <w:rsid w:val="000A5A3C"/>
    <w:rsid w:val="000C00FA"/>
    <w:rsid w:val="000C51AA"/>
    <w:rsid w:val="000D17BC"/>
    <w:rsid w:val="000D2186"/>
    <w:rsid w:val="000E4F35"/>
    <w:rsid w:val="000F6C1C"/>
    <w:rsid w:val="000F7362"/>
    <w:rsid w:val="000F740D"/>
    <w:rsid w:val="00106EA7"/>
    <w:rsid w:val="00110BAE"/>
    <w:rsid w:val="0011440A"/>
    <w:rsid w:val="00116F4B"/>
    <w:rsid w:val="001229F4"/>
    <w:rsid w:val="00137471"/>
    <w:rsid w:val="00150FD3"/>
    <w:rsid w:val="00152721"/>
    <w:rsid w:val="00184428"/>
    <w:rsid w:val="001A248F"/>
    <w:rsid w:val="001A3B5F"/>
    <w:rsid w:val="001A448B"/>
    <w:rsid w:val="001A585B"/>
    <w:rsid w:val="001A659D"/>
    <w:rsid w:val="001B51AB"/>
    <w:rsid w:val="001B557C"/>
    <w:rsid w:val="001B5CA8"/>
    <w:rsid w:val="001C4490"/>
    <w:rsid w:val="001D02FB"/>
    <w:rsid w:val="001D2C1A"/>
    <w:rsid w:val="001D3BA2"/>
    <w:rsid w:val="001D44B7"/>
    <w:rsid w:val="001D7E09"/>
    <w:rsid w:val="001E0075"/>
    <w:rsid w:val="001E470A"/>
    <w:rsid w:val="001E4E22"/>
    <w:rsid w:val="001E5770"/>
    <w:rsid w:val="001E6308"/>
    <w:rsid w:val="001E7EDF"/>
    <w:rsid w:val="001F1B1F"/>
    <w:rsid w:val="001F2A20"/>
    <w:rsid w:val="001F486F"/>
    <w:rsid w:val="00207DC4"/>
    <w:rsid w:val="00220B69"/>
    <w:rsid w:val="0022485E"/>
    <w:rsid w:val="00231ED4"/>
    <w:rsid w:val="00241E9D"/>
    <w:rsid w:val="00243A99"/>
    <w:rsid w:val="00255926"/>
    <w:rsid w:val="00267EC7"/>
    <w:rsid w:val="00271E75"/>
    <w:rsid w:val="002834BB"/>
    <w:rsid w:val="00293469"/>
    <w:rsid w:val="0029567C"/>
    <w:rsid w:val="002A44CC"/>
    <w:rsid w:val="002A6F12"/>
    <w:rsid w:val="002C0B82"/>
    <w:rsid w:val="002D7D8C"/>
    <w:rsid w:val="002F6ED2"/>
    <w:rsid w:val="003017A6"/>
    <w:rsid w:val="00301B7A"/>
    <w:rsid w:val="00306D59"/>
    <w:rsid w:val="00321EF0"/>
    <w:rsid w:val="0032503A"/>
    <w:rsid w:val="00325EE1"/>
    <w:rsid w:val="00330902"/>
    <w:rsid w:val="003357C0"/>
    <w:rsid w:val="00344D60"/>
    <w:rsid w:val="003452FE"/>
    <w:rsid w:val="00346477"/>
    <w:rsid w:val="00347CB0"/>
    <w:rsid w:val="0035340F"/>
    <w:rsid w:val="0036248C"/>
    <w:rsid w:val="003666A8"/>
    <w:rsid w:val="00366D63"/>
    <w:rsid w:val="00367401"/>
    <w:rsid w:val="00375678"/>
    <w:rsid w:val="00380688"/>
    <w:rsid w:val="00385332"/>
    <w:rsid w:val="0039390A"/>
    <w:rsid w:val="00394AB0"/>
    <w:rsid w:val="00396252"/>
    <w:rsid w:val="003A33B3"/>
    <w:rsid w:val="003A4B47"/>
    <w:rsid w:val="003B24AF"/>
    <w:rsid w:val="003B7182"/>
    <w:rsid w:val="003D087F"/>
    <w:rsid w:val="003D5036"/>
    <w:rsid w:val="003D764D"/>
    <w:rsid w:val="003E3A1A"/>
    <w:rsid w:val="003F1B9F"/>
    <w:rsid w:val="0040091C"/>
    <w:rsid w:val="00406D7A"/>
    <w:rsid w:val="004121B8"/>
    <w:rsid w:val="004170E8"/>
    <w:rsid w:val="0042311A"/>
    <w:rsid w:val="004258BA"/>
    <w:rsid w:val="00447900"/>
    <w:rsid w:val="004531C9"/>
    <w:rsid w:val="00457D91"/>
    <w:rsid w:val="00460C31"/>
    <w:rsid w:val="00464E5B"/>
    <w:rsid w:val="0047055A"/>
    <w:rsid w:val="004727E6"/>
    <w:rsid w:val="00472C8C"/>
    <w:rsid w:val="00474450"/>
    <w:rsid w:val="00477025"/>
    <w:rsid w:val="00483FDD"/>
    <w:rsid w:val="004873E6"/>
    <w:rsid w:val="004B15B8"/>
    <w:rsid w:val="004B566C"/>
    <w:rsid w:val="004B7B48"/>
    <w:rsid w:val="004C3E4B"/>
    <w:rsid w:val="004D0187"/>
    <w:rsid w:val="004D4AB1"/>
    <w:rsid w:val="004F218A"/>
    <w:rsid w:val="0050334E"/>
    <w:rsid w:val="00505387"/>
    <w:rsid w:val="00512DF7"/>
    <w:rsid w:val="005141E7"/>
    <w:rsid w:val="00517E63"/>
    <w:rsid w:val="005211DA"/>
    <w:rsid w:val="005247A3"/>
    <w:rsid w:val="00526B0D"/>
    <w:rsid w:val="005421E8"/>
    <w:rsid w:val="0054586B"/>
    <w:rsid w:val="00547A37"/>
    <w:rsid w:val="0055346F"/>
    <w:rsid w:val="005579FF"/>
    <w:rsid w:val="00566330"/>
    <w:rsid w:val="005776DD"/>
    <w:rsid w:val="00580B71"/>
    <w:rsid w:val="00582117"/>
    <w:rsid w:val="0058478F"/>
    <w:rsid w:val="00593315"/>
    <w:rsid w:val="005A0642"/>
    <w:rsid w:val="005A170D"/>
    <w:rsid w:val="005A3733"/>
    <w:rsid w:val="005A6C96"/>
    <w:rsid w:val="005C00CB"/>
    <w:rsid w:val="005D0418"/>
    <w:rsid w:val="005D0BB4"/>
    <w:rsid w:val="005E1D58"/>
    <w:rsid w:val="00610E37"/>
    <w:rsid w:val="006207ED"/>
    <w:rsid w:val="00626BC9"/>
    <w:rsid w:val="006277CF"/>
    <w:rsid w:val="006458DF"/>
    <w:rsid w:val="00650D52"/>
    <w:rsid w:val="006615B2"/>
    <w:rsid w:val="00662313"/>
    <w:rsid w:val="00664094"/>
    <w:rsid w:val="00665963"/>
    <w:rsid w:val="00672A03"/>
    <w:rsid w:val="00673911"/>
    <w:rsid w:val="006870C9"/>
    <w:rsid w:val="00693728"/>
    <w:rsid w:val="006A3ADF"/>
    <w:rsid w:val="006A7BCB"/>
    <w:rsid w:val="006B4C1E"/>
    <w:rsid w:val="006C090F"/>
    <w:rsid w:val="006C2C42"/>
    <w:rsid w:val="006C316E"/>
    <w:rsid w:val="006C4E32"/>
    <w:rsid w:val="006C56D8"/>
    <w:rsid w:val="006D07AE"/>
    <w:rsid w:val="006D1C93"/>
    <w:rsid w:val="006E3F11"/>
    <w:rsid w:val="006E526C"/>
    <w:rsid w:val="006F0D55"/>
    <w:rsid w:val="006F1021"/>
    <w:rsid w:val="00701410"/>
    <w:rsid w:val="00705BFF"/>
    <w:rsid w:val="007113A1"/>
    <w:rsid w:val="00714D27"/>
    <w:rsid w:val="00721CF6"/>
    <w:rsid w:val="00723E46"/>
    <w:rsid w:val="00733826"/>
    <w:rsid w:val="00747708"/>
    <w:rsid w:val="007601AA"/>
    <w:rsid w:val="00766CFB"/>
    <w:rsid w:val="007816FF"/>
    <w:rsid w:val="00783749"/>
    <w:rsid w:val="00783B44"/>
    <w:rsid w:val="00785028"/>
    <w:rsid w:val="007A3A5A"/>
    <w:rsid w:val="007A4370"/>
    <w:rsid w:val="007B3BBD"/>
    <w:rsid w:val="007E1D15"/>
    <w:rsid w:val="007E1DEA"/>
    <w:rsid w:val="007E2202"/>
    <w:rsid w:val="007F1CD3"/>
    <w:rsid w:val="00802769"/>
    <w:rsid w:val="00814554"/>
    <w:rsid w:val="008145EA"/>
    <w:rsid w:val="00815869"/>
    <w:rsid w:val="00816B81"/>
    <w:rsid w:val="00823B90"/>
    <w:rsid w:val="0083266E"/>
    <w:rsid w:val="00834FB1"/>
    <w:rsid w:val="0083654D"/>
    <w:rsid w:val="00853153"/>
    <w:rsid w:val="008546C5"/>
    <w:rsid w:val="008546E5"/>
    <w:rsid w:val="00856762"/>
    <w:rsid w:val="008609D9"/>
    <w:rsid w:val="00865EA8"/>
    <w:rsid w:val="00871653"/>
    <w:rsid w:val="00871B86"/>
    <w:rsid w:val="00877552"/>
    <w:rsid w:val="00880684"/>
    <w:rsid w:val="00881D74"/>
    <w:rsid w:val="00881E7B"/>
    <w:rsid w:val="008836AC"/>
    <w:rsid w:val="00887422"/>
    <w:rsid w:val="0089166C"/>
    <w:rsid w:val="00893204"/>
    <w:rsid w:val="008960DE"/>
    <w:rsid w:val="008A1BAA"/>
    <w:rsid w:val="008A36DF"/>
    <w:rsid w:val="008A4BB8"/>
    <w:rsid w:val="008B6799"/>
    <w:rsid w:val="008C1698"/>
    <w:rsid w:val="008C1A3D"/>
    <w:rsid w:val="008C646C"/>
    <w:rsid w:val="008D01C3"/>
    <w:rsid w:val="008D1E13"/>
    <w:rsid w:val="008D6549"/>
    <w:rsid w:val="008D70D2"/>
    <w:rsid w:val="00900AE8"/>
    <w:rsid w:val="00900DAD"/>
    <w:rsid w:val="00912E48"/>
    <w:rsid w:val="0091408E"/>
    <w:rsid w:val="009378CA"/>
    <w:rsid w:val="0095025E"/>
    <w:rsid w:val="00955C4C"/>
    <w:rsid w:val="0096338F"/>
    <w:rsid w:val="009840CD"/>
    <w:rsid w:val="00991A91"/>
    <w:rsid w:val="00995338"/>
    <w:rsid w:val="00996777"/>
    <w:rsid w:val="00997692"/>
    <w:rsid w:val="009976A8"/>
    <w:rsid w:val="009C0BC7"/>
    <w:rsid w:val="009C6592"/>
    <w:rsid w:val="009E209B"/>
    <w:rsid w:val="009F0747"/>
    <w:rsid w:val="00A03514"/>
    <w:rsid w:val="00A129D6"/>
    <w:rsid w:val="00A17079"/>
    <w:rsid w:val="00A234FB"/>
    <w:rsid w:val="00A30812"/>
    <w:rsid w:val="00A448C3"/>
    <w:rsid w:val="00A458D4"/>
    <w:rsid w:val="00A46FB7"/>
    <w:rsid w:val="00A50168"/>
    <w:rsid w:val="00A522FA"/>
    <w:rsid w:val="00A53118"/>
    <w:rsid w:val="00A60B84"/>
    <w:rsid w:val="00A71E17"/>
    <w:rsid w:val="00A75279"/>
    <w:rsid w:val="00A86AB5"/>
    <w:rsid w:val="00A93129"/>
    <w:rsid w:val="00A97226"/>
    <w:rsid w:val="00AA07B4"/>
    <w:rsid w:val="00AA0E64"/>
    <w:rsid w:val="00AA142F"/>
    <w:rsid w:val="00AA53DB"/>
    <w:rsid w:val="00AB239A"/>
    <w:rsid w:val="00AC39FB"/>
    <w:rsid w:val="00AD51D1"/>
    <w:rsid w:val="00AD53C7"/>
    <w:rsid w:val="00AD7ADC"/>
    <w:rsid w:val="00AE08EB"/>
    <w:rsid w:val="00AF3414"/>
    <w:rsid w:val="00AF77B7"/>
    <w:rsid w:val="00B00BBE"/>
    <w:rsid w:val="00B05C93"/>
    <w:rsid w:val="00B10710"/>
    <w:rsid w:val="00B16C21"/>
    <w:rsid w:val="00B208FA"/>
    <w:rsid w:val="00B23CF9"/>
    <w:rsid w:val="00B25C12"/>
    <w:rsid w:val="00B2766F"/>
    <w:rsid w:val="00B31ABC"/>
    <w:rsid w:val="00B3650C"/>
    <w:rsid w:val="00B445ED"/>
    <w:rsid w:val="00B56537"/>
    <w:rsid w:val="00B611CC"/>
    <w:rsid w:val="00B6300F"/>
    <w:rsid w:val="00B63528"/>
    <w:rsid w:val="00B70389"/>
    <w:rsid w:val="00B84623"/>
    <w:rsid w:val="00B87EDE"/>
    <w:rsid w:val="00B90AB2"/>
    <w:rsid w:val="00B9175F"/>
    <w:rsid w:val="00BA494B"/>
    <w:rsid w:val="00BA51EF"/>
    <w:rsid w:val="00BB197E"/>
    <w:rsid w:val="00BB66D5"/>
    <w:rsid w:val="00BC7E6E"/>
    <w:rsid w:val="00BD09E9"/>
    <w:rsid w:val="00BE1D1F"/>
    <w:rsid w:val="00BE256D"/>
    <w:rsid w:val="00BE3060"/>
    <w:rsid w:val="00BE5E66"/>
    <w:rsid w:val="00BE6BBA"/>
    <w:rsid w:val="00BF4D70"/>
    <w:rsid w:val="00C00281"/>
    <w:rsid w:val="00C05625"/>
    <w:rsid w:val="00C05870"/>
    <w:rsid w:val="00C05F40"/>
    <w:rsid w:val="00C1751E"/>
    <w:rsid w:val="00C17A89"/>
    <w:rsid w:val="00C17C6C"/>
    <w:rsid w:val="00C21339"/>
    <w:rsid w:val="00C266F9"/>
    <w:rsid w:val="00C26A70"/>
    <w:rsid w:val="00C371EA"/>
    <w:rsid w:val="00C445AD"/>
    <w:rsid w:val="00C44CBA"/>
    <w:rsid w:val="00C458F0"/>
    <w:rsid w:val="00C4666A"/>
    <w:rsid w:val="00C479A3"/>
    <w:rsid w:val="00C50477"/>
    <w:rsid w:val="00C74DAF"/>
    <w:rsid w:val="00C80116"/>
    <w:rsid w:val="00C86FBD"/>
    <w:rsid w:val="00C87BFC"/>
    <w:rsid w:val="00CB4436"/>
    <w:rsid w:val="00CB79E6"/>
    <w:rsid w:val="00CD7EAD"/>
    <w:rsid w:val="00CF5E71"/>
    <w:rsid w:val="00CF5FDD"/>
    <w:rsid w:val="00CF7FAC"/>
    <w:rsid w:val="00D160C1"/>
    <w:rsid w:val="00D17794"/>
    <w:rsid w:val="00D22398"/>
    <w:rsid w:val="00D35E6C"/>
    <w:rsid w:val="00D436CF"/>
    <w:rsid w:val="00D44A6C"/>
    <w:rsid w:val="00D45B2F"/>
    <w:rsid w:val="00D46E88"/>
    <w:rsid w:val="00D53DDC"/>
    <w:rsid w:val="00D60BD6"/>
    <w:rsid w:val="00D613A9"/>
    <w:rsid w:val="00D67E61"/>
    <w:rsid w:val="00D70D86"/>
    <w:rsid w:val="00D74AAE"/>
    <w:rsid w:val="00D76BA4"/>
    <w:rsid w:val="00D77355"/>
    <w:rsid w:val="00D8021D"/>
    <w:rsid w:val="00D82D10"/>
    <w:rsid w:val="00D848B8"/>
    <w:rsid w:val="00D85475"/>
    <w:rsid w:val="00D86784"/>
    <w:rsid w:val="00D87B3E"/>
    <w:rsid w:val="00D920E6"/>
    <w:rsid w:val="00D94ABE"/>
    <w:rsid w:val="00DA004C"/>
    <w:rsid w:val="00DB37C0"/>
    <w:rsid w:val="00DC4E59"/>
    <w:rsid w:val="00DD1482"/>
    <w:rsid w:val="00DD4078"/>
    <w:rsid w:val="00DE0236"/>
    <w:rsid w:val="00DE2A08"/>
    <w:rsid w:val="00DE2B4D"/>
    <w:rsid w:val="00DF2EB4"/>
    <w:rsid w:val="00E00918"/>
    <w:rsid w:val="00E00E44"/>
    <w:rsid w:val="00E01570"/>
    <w:rsid w:val="00E044EB"/>
    <w:rsid w:val="00E049A8"/>
    <w:rsid w:val="00E06B92"/>
    <w:rsid w:val="00E10642"/>
    <w:rsid w:val="00E12847"/>
    <w:rsid w:val="00E12ECB"/>
    <w:rsid w:val="00E1451F"/>
    <w:rsid w:val="00E1565C"/>
    <w:rsid w:val="00E15A72"/>
    <w:rsid w:val="00E15E28"/>
    <w:rsid w:val="00E16204"/>
    <w:rsid w:val="00E16577"/>
    <w:rsid w:val="00E239C7"/>
    <w:rsid w:val="00E26CB7"/>
    <w:rsid w:val="00E26DBE"/>
    <w:rsid w:val="00E32D9B"/>
    <w:rsid w:val="00E34332"/>
    <w:rsid w:val="00E36051"/>
    <w:rsid w:val="00E40997"/>
    <w:rsid w:val="00E40F70"/>
    <w:rsid w:val="00E544FA"/>
    <w:rsid w:val="00E55E83"/>
    <w:rsid w:val="00E5792E"/>
    <w:rsid w:val="00E6077C"/>
    <w:rsid w:val="00E6618E"/>
    <w:rsid w:val="00E70173"/>
    <w:rsid w:val="00E77436"/>
    <w:rsid w:val="00E82C8E"/>
    <w:rsid w:val="00E87CFA"/>
    <w:rsid w:val="00E93D77"/>
    <w:rsid w:val="00E95264"/>
    <w:rsid w:val="00E96DDE"/>
    <w:rsid w:val="00EA2172"/>
    <w:rsid w:val="00EA2DC1"/>
    <w:rsid w:val="00EB6065"/>
    <w:rsid w:val="00EC108D"/>
    <w:rsid w:val="00EC5571"/>
    <w:rsid w:val="00ED0E8F"/>
    <w:rsid w:val="00ED5671"/>
    <w:rsid w:val="00EE1504"/>
    <w:rsid w:val="00EE349F"/>
    <w:rsid w:val="00EE3B5B"/>
    <w:rsid w:val="00EE4CC9"/>
    <w:rsid w:val="00EF4800"/>
    <w:rsid w:val="00EF674A"/>
    <w:rsid w:val="00F00A3D"/>
    <w:rsid w:val="00F113C9"/>
    <w:rsid w:val="00F127A7"/>
    <w:rsid w:val="00F12A6C"/>
    <w:rsid w:val="00F16519"/>
    <w:rsid w:val="00F17CA4"/>
    <w:rsid w:val="00F20B7B"/>
    <w:rsid w:val="00F2132D"/>
    <w:rsid w:val="00F24DDD"/>
    <w:rsid w:val="00F2770B"/>
    <w:rsid w:val="00F46B3A"/>
    <w:rsid w:val="00F549A3"/>
    <w:rsid w:val="00F55CBF"/>
    <w:rsid w:val="00F72B10"/>
    <w:rsid w:val="00F77359"/>
    <w:rsid w:val="00F86A73"/>
    <w:rsid w:val="00F969ED"/>
    <w:rsid w:val="00FA58DA"/>
    <w:rsid w:val="00FA6BBD"/>
    <w:rsid w:val="00FA75C7"/>
    <w:rsid w:val="00FB1FA4"/>
    <w:rsid w:val="00FB4AEA"/>
    <w:rsid w:val="00FC345B"/>
    <w:rsid w:val="00FC45E2"/>
    <w:rsid w:val="00FD4E37"/>
    <w:rsid w:val="00FE23F0"/>
    <w:rsid w:val="00FE4D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53DDC"/>
    <w:rPr>
      <w:color w:val="605E5C"/>
      <w:shd w:val="clear" w:color="auto" w:fill="E1DFDD"/>
    </w:rPr>
  </w:style>
  <w:style w:type="character" w:customStyle="1" w:styleId="TALChar">
    <w:name w:val="TAL Char"/>
    <w:qFormat/>
    <w:rsid w:val="00267EC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40060">
      <w:bodyDiv w:val="1"/>
      <w:marLeft w:val="0"/>
      <w:marRight w:val="0"/>
      <w:marTop w:val="0"/>
      <w:marBottom w:val="0"/>
      <w:divBdr>
        <w:top w:val="none" w:sz="0" w:space="0" w:color="auto"/>
        <w:left w:val="none" w:sz="0" w:space="0" w:color="auto"/>
        <w:bottom w:val="none" w:sz="0" w:space="0" w:color="auto"/>
        <w:right w:val="none" w:sz="0" w:space="0" w:color="auto"/>
      </w:divBdr>
    </w:div>
    <w:div w:id="640498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56345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74577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bis/Docs/R4-2415284.zip" TargetMode="External"/><Relationship Id="rId18" Type="http://schemas.openxmlformats.org/officeDocument/2006/relationships/hyperlink" Target="https://www.3gpp.org/ftp/TSG_RAN/WG4_Radio/TSGR4_112bis/Docs/R4-2415679.zip" TargetMode="External"/><Relationship Id="rId26" Type="http://schemas.openxmlformats.org/officeDocument/2006/relationships/hyperlink" Target="https://www.3gpp.org/ftp/TSG_RAN/WG4_Radio/TSGR4_112bis/Docs/R4-2415977.zip" TargetMode="External"/><Relationship Id="rId39" Type="http://schemas.openxmlformats.org/officeDocument/2006/relationships/hyperlink" Target="https://www.3gpp.org/ftp/TSG_RAN/WG4_Radio/TSGR4_112bis/Docs/R4-2416299.zip" TargetMode="External"/><Relationship Id="rId21" Type="http://schemas.openxmlformats.org/officeDocument/2006/relationships/hyperlink" Target="https://www.3gpp.org/ftp/TSG_RAN/WG4_Radio/TSGR4_112bis/Docs/R4-2415822.zip" TargetMode="External"/><Relationship Id="rId34" Type="http://schemas.openxmlformats.org/officeDocument/2006/relationships/hyperlink" Target="https://www.3gpp.org/ftp/TSG_RAN/WG4_Radio/TSGR4_112bis/Docs/R4-2416140.zip" TargetMode="External"/><Relationship Id="rId42" Type="http://schemas.openxmlformats.org/officeDocument/2006/relationships/hyperlink" Target="https://www.3gpp.org/ftp/TSG_RAN/WG4_Radio/TSGR4_112bis/Docs/R4-2416534.zip" TargetMode="External"/><Relationship Id="rId47" Type="http://schemas.openxmlformats.org/officeDocument/2006/relationships/hyperlink" Target="https://www.3gpp.org/ftp/TSG_RAN/WG4_Radio/TSGR4_112bis/Docs/R4-2416569.zip" TargetMode="External"/><Relationship Id="rId50" Type="http://schemas.openxmlformats.org/officeDocument/2006/relationships/hyperlink" Target="https://www.3gpp.org/ftp/TSG_RAN/WG4_Radio/TSGR4_113/Docs/R4-2417547.zip" TargetMode="External"/><Relationship Id="rId55" Type="http://schemas.openxmlformats.org/officeDocument/2006/relationships/hyperlink" Target="https://www.3gpp.org/ftp/TSG_RAN/WG4_Radio/TSGR4_113/Docs/R4-2418029.zip" TargetMode="External"/><Relationship Id="rId63" Type="http://schemas.openxmlformats.org/officeDocument/2006/relationships/hyperlink" Target="https://www.3gpp.org/ftp/TSG_RAN/WG4_Radio/TSGR4_113/Docs/R4-2418365.zip" TargetMode="External"/><Relationship Id="rId68" Type="http://schemas.openxmlformats.org/officeDocument/2006/relationships/hyperlink" Target="https://www.3gpp.org/ftp/TSG_RAN/WG4_Radio/TSGR4_113/Docs/R4-2418837.zip" TargetMode="External"/><Relationship Id="rId76" Type="http://schemas.openxmlformats.org/officeDocument/2006/relationships/hyperlink" Target="https://www.3gpp.org/ftp/TSG_RAN/WG4_Radio/TSGR4_113/Docs/R4-2419557.zip" TargetMode="External"/><Relationship Id="rId84" Type="http://schemas.openxmlformats.org/officeDocument/2006/relationships/hyperlink" Target="https://www.3gpp.org/ftp/TSG_RAN/WG4_Radio/TSGR4_113/Docs/R4-2419727.zip" TargetMode="External"/><Relationship Id="rId89" Type="http://schemas.openxmlformats.org/officeDocument/2006/relationships/hyperlink" Target="https://www.3gpp.org/ftp/TSG_RAN/WG4_Radio/TSGR4_113/Docs/R4-2419902.zip" TargetMode="External"/><Relationship Id="rId7" Type="http://schemas.openxmlformats.org/officeDocument/2006/relationships/endnotes" Target="endnotes.xml"/><Relationship Id="rId71" Type="http://schemas.openxmlformats.org/officeDocument/2006/relationships/hyperlink" Target="https://www.3gpp.org/ftp/TSG_RAN/WG4_Radio/TSGR4_113/Docs/R4-2418912.zip"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4_Radio/TSGR4_112bis/Docs/R4-2415381.zip" TargetMode="External"/><Relationship Id="rId29" Type="http://schemas.openxmlformats.org/officeDocument/2006/relationships/hyperlink" Target="https://www.3gpp.org/ftp/TSG_RAN/WG4_Radio/TSGR4_112bis/Docs/R4-2416014.zip" TargetMode="External"/><Relationship Id="rId11" Type="http://schemas.openxmlformats.org/officeDocument/2006/relationships/hyperlink" Target="https://www.3gpp.org/ftp/TSG_RAN/WG4_Radio/TSGR4_112bis/Docs/R4-2415081.zip" TargetMode="External"/><Relationship Id="rId24" Type="http://schemas.openxmlformats.org/officeDocument/2006/relationships/hyperlink" Target="https://www.3gpp.org/ftp/TSG_RAN/WG4_Radio/TSGR4_112bis/Docs/R4-2415825.zip" TargetMode="External"/><Relationship Id="rId32" Type="http://schemas.openxmlformats.org/officeDocument/2006/relationships/hyperlink" Target="https://www.3gpp.org/ftp/TSG_RAN/WG4_Radio/TSGR4_112bis/Docs/R4-2416054.zip" TargetMode="External"/><Relationship Id="rId37" Type="http://schemas.openxmlformats.org/officeDocument/2006/relationships/hyperlink" Target="https://www.3gpp.org/ftp/TSG_RAN/WG4_Radio/TSGR4_112bis/Docs/R4-2416143.zip" TargetMode="External"/><Relationship Id="rId40" Type="http://schemas.openxmlformats.org/officeDocument/2006/relationships/hyperlink" Target="https://www.3gpp.org/ftp/TSG_RAN/WG4_Radio/TSGR4_112bis/Docs/R4-2416491.zip" TargetMode="External"/><Relationship Id="rId45" Type="http://schemas.openxmlformats.org/officeDocument/2006/relationships/hyperlink" Target="https://www.3gpp.org/ftp/TSG_RAN/WG4_Radio/TSGR4_112bis/Docs/R4-2416567.zip" TargetMode="External"/><Relationship Id="rId53" Type="http://schemas.openxmlformats.org/officeDocument/2006/relationships/hyperlink" Target="https://www.3gpp.org/ftp/TSG_RAN/WG4_Radio/TSGR4_113/Docs/R4-2417830.zip" TargetMode="External"/><Relationship Id="rId58" Type="http://schemas.openxmlformats.org/officeDocument/2006/relationships/hyperlink" Target="https://www.3gpp.org/ftp/TSG_RAN/WG4_Radio/TSGR4_113/Docs/R4-2418032.zip" TargetMode="External"/><Relationship Id="rId66" Type="http://schemas.openxmlformats.org/officeDocument/2006/relationships/hyperlink" Target="https://www.3gpp.org/ftp/TSG_RAN/WG4_Radio/TSGR4_113/Docs/R4-2418368.zip" TargetMode="External"/><Relationship Id="rId74" Type="http://schemas.openxmlformats.org/officeDocument/2006/relationships/hyperlink" Target="https://www.3gpp.org/ftp/TSG_RAN/WG4_Radio/TSGR4_113/Docs/R4-2419183.zip" TargetMode="External"/><Relationship Id="rId79" Type="http://schemas.openxmlformats.org/officeDocument/2006/relationships/hyperlink" Target="https://www.3gpp.org/ftp/TSG_RAN/WG4_Radio/TSGR4_113/Docs/R4-2419601.zip" TargetMode="External"/><Relationship Id="rId87" Type="http://schemas.openxmlformats.org/officeDocument/2006/relationships/hyperlink" Target="https://www.3gpp.org/ftp/TSG_RAN/WG4_Radio/TSGR4_113/Docs/R4-2419801.zip" TargetMode="External"/><Relationship Id="rId5" Type="http://schemas.openxmlformats.org/officeDocument/2006/relationships/webSettings" Target="webSettings.xml"/><Relationship Id="rId61" Type="http://schemas.openxmlformats.org/officeDocument/2006/relationships/hyperlink" Target="https://www.3gpp.org/ftp/TSG_RAN/WG4_Radio/TSGR4_113/Docs/R4-2418254.zip" TargetMode="External"/><Relationship Id="rId82" Type="http://schemas.openxmlformats.org/officeDocument/2006/relationships/hyperlink" Target="https://www.3gpp.org/ftp/TSG_RAN/WG4_Radio/TSGR4_113/Docs/R4-2419648.zip" TargetMode="External"/><Relationship Id="rId90" Type="http://schemas.openxmlformats.org/officeDocument/2006/relationships/hyperlink" Target="https://www.3gpp.org/ftp/TSG_RAN/WG4_Radio/TSGR4_113/Docs/R4-2419909.zip" TargetMode="External"/><Relationship Id="rId19" Type="http://schemas.openxmlformats.org/officeDocument/2006/relationships/hyperlink" Target="https://www.3gpp.org/ftp/TSG_RAN/WG4_Radio/TSGR4_112bis/Docs/R4-2415680.zip" TargetMode="External"/><Relationship Id="rId14" Type="http://schemas.openxmlformats.org/officeDocument/2006/relationships/hyperlink" Target="https://www.3gpp.org/ftp/TSG_RAN/WG4_Radio/TSGR4_112bis/Docs/R4-2415379.zip" TargetMode="External"/><Relationship Id="rId22" Type="http://schemas.openxmlformats.org/officeDocument/2006/relationships/hyperlink" Target="https://www.3gpp.org/ftp/TSG_RAN/WG4_Radio/TSGR4_112bis/Docs/R4-2415823.zip" TargetMode="External"/><Relationship Id="rId27" Type="http://schemas.openxmlformats.org/officeDocument/2006/relationships/hyperlink" Target="https://www.3gpp.org/ftp/TSG_RAN/WG4_Radio/TSGR4_112bis/Docs/R4-2415978.zip" TargetMode="External"/><Relationship Id="rId30" Type="http://schemas.openxmlformats.org/officeDocument/2006/relationships/hyperlink" Target="https://www.3gpp.org/ftp/TSG_RAN/WG4_Radio/TSGR4_112bis/Docs/R4-2416052.zip" TargetMode="External"/><Relationship Id="rId35" Type="http://schemas.openxmlformats.org/officeDocument/2006/relationships/hyperlink" Target="https://www.3gpp.org/ftp/TSG_RAN/WG4_Radio/TSGR4_112bis/Docs/R4-2416141.zip" TargetMode="External"/><Relationship Id="rId43" Type="http://schemas.openxmlformats.org/officeDocument/2006/relationships/hyperlink" Target="https://www.3gpp.org/ftp/TSG_RAN/WG4_Radio/TSGR4_112bis/Docs/R4-2416535.zip" TargetMode="External"/><Relationship Id="rId48" Type="http://schemas.openxmlformats.org/officeDocument/2006/relationships/hyperlink" Target="https://www.3gpp.org/ftp/TSG_RAN/WG4_Radio/TSGR4_112bis/Docs/R4-2416593.zip" TargetMode="External"/><Relationship Id="rId56" Type="http://schemas.openxmlformats.org/officeDocument/2006/relationships/hyperlink" Target="https://www.3gpp.org/ftp/TSG_RAN/WG4_Radio/TSGR4_113/Docs/R4-2418030.zip" TargetMode="External"/><Relationship Id="rId64" Type="http://schemas.openxmlformats.org/officeDocument/2006/relationships/hyperlink" Target="https://www.3gpp.org/ftp/TSG_RAN/WG4_Radio/TSGR4_113/Docs/R4-2418366.zip" TargetMode="External"/><Relationship Id="rId69" Type="http://schemas.openxmlformats.org/officeDocument/2006/relationships/hyperlink" Target="https://www.3gpp.org/ftp/TSG_RAN/WG4_Radio/TSGR4_113/Docs/R4-2418910.zip" TargetMode="External"/><Relationship Id="rId77" Type="http://schemas.openxmlformats.org/officeDocument/2006/relationships/hyperlink" Target="https://www.3gpp.org/ftp/TSG_RAN/WG4_Radio/TSGR4_113/Docs/R4-2419558.zip" TargetMode="External"/><Relationship Id="rId8" Type="http://schemas.openxmlformats.org/officeDocument/2006/relationships/hyperlink" Target="mailto:Manook.soghomonian@intelsat.com" TargetMode="External"/><Relationship Id="rId51" Type="http://schemas.openxmlformats.org/officeDocument/2006/relationships/hyperlink" Target="https://www.3gpp.org/ftp/TSG_RAN/WG4_Radio/TSGR4_113/Docs/R4-2417828.zip" TargetMode="External"/><Relationship Id="rId72" Type="http://schemas.openxmlformats.org/officeDocument/2006/relationships/hyperlink" Target="https://www.3gpp.org/ftp/TSG_RAN/WG4_Radio/TSGR4_113/Docs/R4-2419069.zip" TargetMode="External"/><Relationship Id="rId80" Type="http://schemas.openxmlformats.org/officeDocument/2006/relationships/hyperlink" Target="https://www.3gpp.org/ftp/TSG_RAN/WG4_Radio/TSGR4_113/Docs/R4-2419625.zip" TargetMode="External"/><Relationship Id="rId85" Type="http://schemas.openxmlformats.org/officeDocument/2006/relationships/hyperlink" Target="https://www.3gpp.org/ftp/TSG_RAN/WG4_Radio/TSGR4_113/Docs/R4-2419790.zip"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3gpp.org/ftp/TSG_RAN/WG4_Radio/TSGR4_112bis/Docs/R4-2415276.zip" TargetMode="External"/><Relationship Id="rId17" Type="http://schemas.openxmlformats.org/officeDocument/2006/relationships/hyperlink" Target="https://www.3gpp.org/ftp/TSG_RAN/WG4_Radio/TSGR4_112bis/Docs/R4-2415436.zip" TargetMode="External"/><Relationship Id="rId25" Type="http://schemas.openxmlformats.org/officeDocument/2006/relationships/hyperlink" Target="https://www.3gpp.org/ftp/TSG_RAN/WG4_Radio/TSGR4_112bis/Docs/R4-2415976.zip" TargetMode="External"/><Relationship Id="rId33" Type="http://schemas.openxmlformats.org/officeDocument/2006/relationships/hyperlink" Target="https://www.3gpp.org/ftp/TSG_RAN/WG4_Radio/TSGR4_112bis/Docs/R4-2416067.zip" TargetMode="External"/><Relationship Id="rId38" Type="http://schemas.openxmlformats.org/officeDocument/2006/relationships/hyperlink" Target="https://www.3gpp.org/ftp/TSG_RAN/WG4_Radio/TSGR4_112bis/Docs/R4-2416298.zip" TargetMode="External"/><Relationship Id="rId46" Type="http://schemas.openxmlformats.org/officeDocument/2006/relationships/hyperlink" Target="https://www.3gpp.org/ftp/TSG_RAN/WG4_Radio/TSGR4_112bis/Docs/R4-2416568.zip" TargetMode="External"/><Relationship Id="rId59" Type="http://schemas.openxmlformats.org/officeDocument/2006/relationships/hyperlink" Target="https://www.3gpp.org/ftp/TSG_RAN/WG4_Radio/TSGR4_113/Docs/R4-2418252.zip" TargetMode="External"/><Relationship Id="rId67" Type="http://schemas.openxmlformats.org/officeDocument/2006/relationships/hyperlink" Target="https://www.3gpp.org/ftp/TSG_RAN/WG4_Radio/TSGR4_113/Docs/R4-2418835.zip" TargetMode="External"/><Relationship Id="rId20" Type="http://schemas.openxmlformats.org/officeDocument/2006/relationships/hyperlink" Target="https://www.3gpp.org/ftp/TSG_RAN/WG4_Radio/TSGR4_112bis/Docs/R4-2415695.zip" TargetMode="External"/><Relationship Id="rId41" Type="http://schemas.openxmlformats.org/officeDocument/2006/relationships/hyperlink" Target="https://www.3gpp.org/ftp/TSG_RAN/WG4_Radio/TSGR4_112bis/Docs/R4-2416503.zip" TargetMode="External"/><Relationship Id="rId54" Type="http://schemas.openxmlformats.org/officeDocument/2006/relationships/hyperlink" Target="https://www.3gpp.org/ftp/TSG_RAN/WG4_Radio/TSGR4_113/Docs/R4-2417904.zip" TargetMode="External"/><Relationship Id="rId62" Type="http://schemas.openxmlformats.org/officeDocument/2006/relationships/hyperlink" Target="https://www.3gpp.org/ftp/TSG_RAN/WG4_Radio/TSGR4_113/Docs/R4-2418364.zip" TargetMode="External"/><Relationship Id="rId70" Type="http://schemas.openxmlformats.org/officeDocument/2006/relationships/hyperlink" Target="https://www.3gpp.org/ftp/TSG_RAN/WG4_Radio/TSGR4_113/Docs/R4-2418911.zip" TargetMode="External"/><Relationship Id="rId75" Type="http://schemas.openxmlformats.org/officeDocument/2006/relationships/hyperlink" Target="https://www.3gpp.org/ftp/TSG_RAN/WG4_Radio/TSGR4_113/Docs/R4-2419556.zip" TargetMode="External"/><Relationship Id="rId83" Type="http://schemas.openxmlformats.org/officeDocument/2006/relationships/hyperlink" Target="https://www.3gpp.org/ftp/TSG_RAN/WG4_Radio/TSGR4_113/Docs/R4-2419724.zip" TargetMode="External"/><Relationship Id="rId88" Type="http://schemas.openxmlformats.org/officeDocument/2006/relationships/hyperlink" Target="https://www.3gpp.org/ftp/TSG_RAN/WG4_Radio/TSGR4_113/Docs/R4-2419901.zip"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12bis/Docs/R4-2415380.zip" TargetMode="External"/><Relationship Id="rId23" Type="http://schemas.openxmlformats.org/officeDocument/2006/relationships/hyperlink" Target="https://www.3gpp.org/ftp/TSG_RAN/WG4_Radio/TSGR4_112bis/Docs/R4-2415824.zip" TargetMode="External"/><Relationship Id="rId28" Type="http://schemas.openxmlformats.org/officeDocument/2006/relationships/hyperlink" Target="https://www.3gpp.org/ftp/TSG_RAN/WG4_Radio/TSGR4_112bis/Docs/R4-2416013.zip" TargetMode="External"/><Relationship Id="rId36" Type="http://schemas.openxmlformats.org/officeDocument/2006/relationships/hyperlink" Target="https://www.3gpp.org/ftp/TSG_RAN/WG4_Radio/TSGR4_112bis/Docs/R4-2416142.zip" TargetMode="External"/><Relationship Id="rId49" Type="http://schemas.openxmlformats.org/officeDocument/2006/relationships/hyperlink" Target="https://www.3gpp.org/ftp/TSG_RAN/WG4_Radio/TSGR4_113/Docs/R4-2417544.zip" TargetMode="External"/><Relationship Id="rId57" Type="http://schemas.openxmlformats.org/officeDocument/2006/relationships/hyperlink" Target="https://www.3gpp.org/ftp/TSG_RAN/WG4_Radio/TSGR4_113/Docs/R4-2418031.zip" TargetMode="External"/><Relationship Id="rId10" Type="http://schemas.openxmlformats.org/officeDocument/2006/relationships/hyperlink" Target="https://www.3gpp.org/ftp/TSG_RAN/WG4_Radio/TSGR4_112bis/Docs/R4-2415080.zip" TargetMode="External"/><Relationship Id="rId31" Type="http://schemas.openxmlformats.org/officeDocument/2006/relationships/hyperlink" Target="https://www.3gpp.org/ftp/TSG_RAN/WG4_Radio/TSGR4_112bis/Docs/R4-2416053.zip" TargetMode="External"/><Relationship Id="rId44" Type="http://schemas.openxmlformats.org/officeDocument/2006/relationships/hyperlink" Target="https://www.3gpp.org/ftp/TSG_RAN/WG4_Radio/TSGR4_112bis/Docs/R4-2416563.zip" TargetMode="External"/><Relationship Id="rId52" Type="http://schemas.openxmlformats.org/officeDocument/2006/relationships/hyperlink" Target="https://www.3gpp.org/ftp/TSG_RAN/WG4_Radio/TSGR4_113/Docs/R4-2417829.zip" TargetMode="External"/><Relationship Id="rId60" Type="http://schemas.openxmlformats.org/officeDocument/2006/relationships/hyperlink" Target="https://www.3gpp.org/ftp/TSG_RAN/WG4_Radio/TSGR4_113/Docs/R4-2418253.zip" TargetMode="External"/><Relationship Id="rId65" Type="http://schemas.openxmlformats.org/officeDocument/2006/relationships/hyperlink" Target="https://www.3gpp.org/ftp/TSG_RAN/WG4_Radio/TSGR4_113/Docs/R4-2418367.zip" TargetMode="External"/><Relationship Id="rId73" Type="http://schemas.openxmlformats.org/officeDocument/2006/relationships/hyperlink" Target="https://www.3gpp.org/ftp/TSG_RAN/WG4_Radio/TSGR4_113/Docs/R4-2419070.zip" TargetMode="External"/><Relationship Id="rId78" Type="http://schemas.openxmlformats.org/officeDocument/2006/relationships/hyperlink" Target="https://www.3gpp.org/ftp/TSG_RAN/WG4_Radio/TSGR4_113/Docs/R4-2419600.zip" TargetMode="External"/><Relationship Id="rId81" Type="http://schemas.openxmlformats.org/officeDocument/2006/relationships/hyperlink" Target="https://www.3gpp.org/ftp/TSG_RAN/WG4_Radio/TSGR4_113/Docs/R4-2419647.zip" TargetMode="External"/><Relationship Id="rId86" Type="http://schemas.openxmlformats.org/officeDocument/2006/relationships/hyperlink" Target="https://www.3gpp.org/ftp/TSG_RAN/WG4_Radio/TSGR4_113/Docs/R4-2419800.zip" TargetMode="External"/><Relationship Id="rId4" Type="http://schemas.openxmlformats.org/officeDocument/2006/relationships/settings" Target="settings.xml"/><Relationship Id="rId9" Type="http://schemas.openxmlformats.org/officeDocument/2006/relationships/hyperlink" Target="https://www.3gpp.org/ftp/TSG_RAN/WG4_Radio/TSGR4_112bis/Docs/R4-24150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A11F0-69ED-4CEA-BB81-36889035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4995</Words>
  <Characters>28477</Characters>
  <Application>Microsoft Office Word</Application>
  <DocSecurity>0</DocSecurity>
  <Lines>237</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33406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Soghomonian, Manook (ITN)</cp:lastModifiedBy>
  <cp:revision>6</cp:revision>
  <dcterms:created xsi:type="dcterms:W3CDTF">2024-12-03T10:25:00Z</dcterms:created>
  <dcterms:modified xsi:type="dcterms:W3CDTF">2024-12-03T15:35:00Z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